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0A" w:rsidRPr="007D2B59" w:rsidRDefault="006C130A" w:rsidP="006C130A">
      <w:pPr>
        <w:jc w:val="center"/>
        <w:rPr>
          <w:b/>
          <w:sz w:val="28"/>
          <w:szCs w:val="28"/>
        </w:rPr>
      </w:pPr>
      <w:r w:rsidRPr="00FA41A6">
        <w:rPr>
          <w:sz w:val="28"/>
          <w:szCs w:val="28"/>
        </w:rPr>
        <w:br/>
      </w:r>
      <w:r>
        <w:rPr>
          <w:b/>
          <w:sz w:val="28"/>
          <w:szCs w:val="28"/>
        </w:rPr>
        <w:t>АДМИНИСТРАЦИЯ</w:t>
      </w:r>
    </w:p>
    <w:p w:rsidR="006C130A" w:rsidRDefault="006C130A" w:rsidP="006C1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«УСТЬ-НАРИНЗОРСКОЕ</w:t>
      </w:r>
      <w:r w:rsidRPr="007D2B59">
        <w:rPr>
          <w:b/>
          <w:sz w:val="28"/>
          <w:szCs w:val="28"/>
        </w:rPr>
        <w:t>»</w:t>
      </w:r>
    </w:p>
    <w:p w:rsidR="006C130A" w:rsidRPr="007D2B59" w:rsidRDefault="006C130A" w:rsidP="006C130A">
      <w:pPr>
        <w:jc w:val="center"/>
        <w:rPr>
          <w:b/>
          <w:sz w:val="28"/>
          <w:szCs w:val="28"/>
        </w:rPr>
      </w:pPr>
    </w:p>
    <w:p w:rsidR="006C130A" w:rsidRDefault="006C130A" w:rsidP="006C130A">
      <w:pPr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П</w:t>
      </w:r>
      <w:proofErr w:type="gramEnd"/>
      <w:r>
        <w:rPr>
          <w:b/>
          <w:i/>
          <w:sz w:val="32"/>
          <w:szCs w:val="32"/>
        </w:rPr>
        <w:t xml:space="preserve"> О С Т А Н О В Л Е Н И Е</w:t>
      </w:r>
    </w:p>
    <w:p w:rsidR="006C130A" w:rsidRDefault="006C130A" w:rsidP="006C130A">
      <w:pPr>
        <w:jc w:val="center"/>
        <w:rPr>
          <w:b/>
          <w:i/>
          <w:sz w:val="32"/>
          <w:szCs w:val="32"/>
        </w:rPr>
      </w:pPr>
    </w:p>
    <w:p w:rsidR="006C130A" w:rsidRDefault="006C130A" w:rsidP="006C130A">
      <w:pPr>
        <w:jc w:val="center"/>
        <w:rPr>
          <w:b/>
          <w:i/>
          <w:sz w:val="32"/>
          <w:szCs w:val="32"/>
        </w:rPr>
      </w:pPr>
    </w:p>
    <w:p w:rsidR="006C130A" w:rsidRDefault="00BF697D" w:rsidP="006C130A">
      <w:pPr>
        <w:rPr>
          <w:sz w:val="28"/>
          <w:szCs w:val="28"/>
        </w:rPr>
      </w:pPr>
      <w:r>
        <w:rPr>
          <w:sz w:val="28"/>
          <w:szCs w:val="28"/>
        </w:rPr>
        <w:t xml:space="preserve">   «27» декабря 2023</w:t>
      </w:r>
      <w:r w:rsidR="006C130A">
        <w:rPr>
          <w:sz w:val="28"/>
          <w:szCs w:val="28"/>
        </w:rPr>
        <w:t xml:space="preserve">г.                                                           </w:t>
      </w:r>
      <w:r>
        <w:rPr>
          <w:sz w:val="28"/>
          <w:szCs w:val="28"/>
        </w:rPr>
        <w:t xml:space="preserve">                         № 23</w:t>
      </w:r>
    </w:p>
    <w:p w:rsidR="006C130A" w:rsidRDefault="006C130A" w:rsidP="006C130A">
      <w:pPr>
        <w:jc w:val="center"/>
        <w:rPr>
          <w:sz w:val="28"/>
          <w:szCs w:val="28"/>
        </w:rPr>
      </w:pPr>
      <w:r>
        <w:rPr>
          <w:sz w:val="28"/>
          <w:szCs w:val="28"/>
        </w:rPr>
        <w:t>с.Усть-Наринзор</w:t>
      </w:r>
    </w:p>
    <w:p w:rsidR="006C130A" w:rsidRDefault="006C130A" w:rsidP="006C130A">
      <w:pPr>
        <w:jc w:val="center"/>
        <w:rPr>
          <w:sz w:val="28"/>
          <w:szCs w:val="28"/>
        </w:rPr>
      </w:pPr>
    </w:p>
    <w:p w:rsidR="006C130A" w:rsidRPr="0035174B" w:rsidRDefault="006C130A" w:rsidP="006C130A">
      <w:pPr>
        <w:pStyle w:val="a4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 w:rsidRPr="0035174B">
        <w:rPr>
          <w:rStyle w:val="a3"/>
          <w:sz w:val="28"/>
          <w:szCs w:val="28"/>
        </w:rPr>
        <w:t>О</w:t>
      </w:r>
      <w:r>
        <w:rPr>
          <w:rStyle w:val="a3"/>
          <w:sz w:val="28"/>
          <w:szCs w:val="28"/>
        </w:rPr>
        <w:t xml:space="preserve">б утверждении </w:t>
      </w:r>
      <w:r w:rsidRPr="0035174B">
        <w:rPr>
          <w:rStyle w:val="a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Pr="00563463">
        <w:rPr>
          <w:b/>
          <w:bCs/>
          <w:sz w:val="28"/>
          <w:szCs w:val="28"/>
        </w:rPr>
        <w:t>лавны</w:t>
      </w:r>
      <w:r>
        <w:rPr>
          <w:b/>
          <w:bCs/>
          <w:sz w:val="28"/>
          <w:szCs w:val="28"/>
        </w:rPr>
        <w:t>х</w:t>
      </w:r>
      <w:r w:rsidRPr="00563463">
        <w:rPr>
          <w:b/>
          <w:bCs/>
          <w:sz w:val="28"/>
          <w:szCs w:val="28"/>
        </w:rPr>
        <w:t xml:space="preserve"> администратор</w:t>
      </w:r>
      <w:r>
        <w:rPr>
          <w:b/>
          <w:bCs/>
          <w:sz w:val="28"/>
          <w:szCs w:val="28"/>
        </w:rPr>
        <w:t>ов</w:t>
      </w:r>
      <w:r w:rsidRPr="00563463">
        <w:rPr>
          <w:b/>
          <w:bCs/>
          <w:sz w:val="28"/>
          <w:szCs w:val="28"/>
        </w:rPr>
        <w:t xml:space="preserve"> доходов бюджета</w:t>
      </w:r>
      <w:r>
        <w:rPr>
          <w:b/>
          <w:bCs/>
          <w:sz w:val="28"/>
          <w:szCs w:val="28"/>
        </w:rPr>
        <w:t xml:space="preserve"> сельского поселения «Усть-Наринзорское</w:t>
      </w:r>
      <w:r w:rsidRPr="00563463">
        <w:rPr>
          <w:b/>
          <w:bCs/>
          <w:sz w:val="28"/>
          <w:szCs w:val="28"/>
        </w:rPr>
        <w:t>» и главн</w:t>
      </w:r>
      <w:r>
        <w:rPr>
          <w:b/>
          <w:bCs/>
          <w:sz w:val="28"/>
          <w:szCs w:val="28"/>
        </w:rPr>
        <w:t>ых</w:t>
      </w:r>
      <w:r w:rsidRPr="00563463">
        <w:rPr>
          <w:b/>
          <w:bCs/>
          <w:sz w:val="28"/>
          <w:szCs w:val="28"/>
        </w:rPr>
        <w:t xml:space="preserve"> администратор</w:t>
      </w:r>
      <w:r>
        <w:rPr>
          <w:b/>
          <w:bCs/>
          <w:sz w:val="28"/>
          <w:szCs w:val="28"/>
        </w:rPr>
        <w:t xml:space="preserve">ов </w:t>
      </w:r>
      <w:r w:rsidRPr="00563463">
        <w:rPr>
          <w:b/>
          <w:bCs/>
          <w:sz w:val="28"/>
          <w:szCs w:val="28"/>
        </w:rPr>
        <w:t>источников финансирова</w:t>
      </w:r>
      <w:r>
        <w:rPr>
          <w:b/>
          <w:bCs/>
          <w:sz w:val="28"/>
          <w:szCs w:val="28"/>
        </w:rPr>
        <w:t>ния дефицита  бюджета сельского  поселения «Усть-Наринзорское</w:t>
      </w:r>
      <w:r w:rsidRPr="00563463">
        <w:rPr>
          <w:b/>
          <w:bCs/>
          <w:sz w:val="28"/>
          <w:szCs w:val="28"/>
        </w:rPr>
        <w:t>»   на 2024 год и плановый период 2025 и 2026 года</w:t>
      </w:r>
    </w:p>
    <w:p w:rsidR="006C130A" w:rsidRDefault="006C130A" w:rsidP="006C130A">
      <w:pPr>
        <w:pStyle w:val="consplusnormal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130A" w:rsidRDefault="006C130A" w:rsidP="006C130A">
      <w:pPr>
        <w:pStyle w:val="consplusnormal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4 пунктом 3.2 части 3 статьи 160.1 и пунктом 4 части 4 статьи 160.2 Бюджетного кодекса Российской Федерации, Администрация сельского поселения «Усть-Наринзорское» </w:t>
      </w:r>
      <w:r w:rsidRPr="00563463">
        <w:rPr>
          <w:b/>
          <w:sz w:val="28"/>
          <w:szCs w:val="28"/>
        </w:rPr>
        <w:t>п</w:t>
      </w:r>
      <w:r w:rsidRPr="008F2F96">
        <w:rPr>
          <w:b/>
          <w:bCs/>
          <w:spacing w:val="40"/>
          <w:sz w:val="28"/>
          <w:szCs w:val="28"/>
        </w:rPr>
        <w:t>остановляет</w:t>
      </w:r>
      <w:r w:rsidRPr="008F2F96">
        <w:rPr>
          <w:spacing w:val="40"/>
          <w:sz w:val="28"/>
          <w:szCs w:val="28"/>
        </w:rPr>
        <w:t>:</w:t>
      </w:r>
    </w:p>
    <w:p w:rsidR="006C130A" w:rsidRPr="00A35B7E" w:rsidRDefault="006C130A" w:rsidP="006C130A">
      <w:pPr>
        <w:pStyle w:val="consplusnormal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6C130A" w:rsidRPr="002569B9" w:rsidRDefault="006C130A" w:rsidP="006C130A">
      <w:pPr>
        <w:jc w:val="both"/>
        <w:rPr>
          <w:sz w:val="10"/>
          <w:szCs w:val="10"/>
        </w:rPr>
      </w:pPr>
    </w:p>
    <w:p w:rsidR="006C130A" w:rsidRDefault="006C130A" w:rsidP="006C130A">
      <w:pPr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5276E">
        <w:rPr>
          <w:sz w:val="28"/>
          <w:szCs w:val="28"/>
        </w:rPr>
        <w:t>Утвердить перечень главных администраторов доходов бюдже</w:t>
      </w:r>
      <w:r>
        <w:rPr>
          <w:sz w:val="28"/>
          <w:szCs w:val="28"/>
        </w:rPr>
        <w:t>та сельского поселения «Усть-Наринзорское</w:t>
      </w:r>
      <w:r w:rsidRPr="0065276E">
        <w:rPr>
          <w:sz w:val="28"/>
          <w:szCs w:val="28"/>
        </w:rPr>
        <w:t xml:space="preserve">» </w:t>
      </w:r>
      <w:r>
        <w:rPr>
          <w:sz w:val="28"/>
          <w:szCs w:val="28"/>
        </w:rPr>
        <w:t>на 2024 и плановый период 2025 и 2026 годов</w:t>
      </w:r>
      <w:r w:rsidRPr="0065276E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1</w:t>
      </w:r>
      <w:r w:rsidR="00242B59">
        <w:rPr>
          <w:sz w:val="28"/>
          <w:szCs w:val="28"/>
        </w:rPr>
        <w:t xml:space="preserve">, №2 </w:t>
      </w:r>
      <w:r w:rsidRPr="0065276E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Постановлению.</w:t>
      </w:r>
    </w:p>
    <w:p w:rsidR="006C130A" w:rsidRPr="00482AB1" w:rsidRDefault="006C130A" w:rsidP="006C130A">
      <w:pPr>
        <w:jc w:val="both"/>
        <w:rPr>
          <w:sz w:val="10"/>
          <w:szCs w:val="10"/>
        </w:rPr>
      </w:pPr>
    </w:p>
    <w:p w:rsidR="006C130A" w:rsidRPr="00482AB1" w:rsidRDefault="006C130A" w:rsidP="006C130A">
      <w:pPr>
        <w:jc w:val="both"/>
        <w:rPr>
          <w:sz w:val="28"/>
          <w:szCs w:val="28"/>
        </w:rPr>
      </w:pPr>
      <w:r w:rsidRPr="00482AB1">
        <w:rPr>
          <w:sz w:val="28"/>
          <w:szCs w:val="28"/>
        </w:rPr>
        <w:t>3. Утвердить перечень главных  </w:t>
      </w:r>
      <w:proofErr w:type="gramStart"/>
      <w:r w:rsidRPr="00482AB1">
        <w:rPr>
          <w:sz w:val="28"/>
          <w:szCs w:val="28"/>
        </w:rPr>
        <w:t>администраторов источников  финансирования дефицита бюджета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«Усть-Наринзорское</w:t>
      </w:r>
      <w:r w:rsidRPr="00482AB1">
        <w:rPr>
          <w:sz w:val="28"/>
          <w:szCs w:val="28"/>
        </w:rPr>
        <w:t xml:space="preserve">» – исполнительных органов местного самоуправления на 2024 и плановый период 2025 и 2026 годов согласно приложению № </w:t>
      </w:r>
      <w:r w:rsidR="00242B59">
        <w:rPr>
          <w:sz w:val="28"/>
          <w:szCs w:val="28"/>
        </w:rPr>
        <w:t>3</w:t>
      </w:r>
      <w:r w:rsidRPr="00482AB1">
        <w:rPr>
          <w:sz w:val="28"/>
          <w:szCs w:val="28"/>
        </w:rPr>
        <w:t xml:space="preserve"> к настоящему Постановлению</w:t>
      </w:r>
      <w:r w:rsidR="00242B59">
        <w:rPr>
          <w:sz w:val="28"/>
          <w:szCs w:val="28"/>
        </w:rPr>
        <w:t>.</w:t>
      </w:r>
    </w:p>
    <w:p w:rsidR="006C130A" w:rsidRDefault="006C130A" w:rsidP="006C130A">
      <w:pPr>
        <w:pStyle w:val="a5"/>
        <w:tabs>
          <w:tab w:val="left" w:pos="0"/>
        </w:tabs>
        <w:ind w:left="0"/>
        <w:jc w:val="both"/>
        <w:rPr>
          <w:sz w:val="10"/>
          <w:szCs w:val="10"/>
        </w:rPr>
      </w:pPr>
    </w:p>
    <w:p w:rsidR="006C130A" w:rsidRDefault="006C130A" w:rsidP="006C130A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опубликовать (обнародовать) в порядке, установленном Уставом сельского поселения «Усть-Наринзорское</w:t>
      </w:r>
      <w:r w:rsidRPr="0035174B">
        <w:rPr>
          <w:sz w:val="28"/>
          <w:szCs w:val="28"/>
        </w:rPr>
        <w:t>».</w:t>
      </w:r>
    </w:p>
    <w:p w:rsidR="006C130A" w:rsidRPr="0035174B" w:rsidRDefault="006C130A" w:rsidP="006C130A">
      <w:pPr>
        <w:pStyle w:val="a5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 Настоящее Постановление вступает в силу после официального опубликования (обнародования)  и распространяет свое действие на правоотношения, возникшие с 1 января 2024 года</w:t>
      </w:r>
    </w:p>
    <w:p w:rsidR="006C130A" w:rsidRDefault="006C130A" w:rsidP="006C130A">
      <w:pPr>
        <w:jc w:val="both"/>
        <w:rPr>
          <w:sz w:val="28"/>
          <w:szCs w:val="28"/>
        </w:rPr>
      </w:pPr>
    </w:p>
    <w:p w:rsidR="006C130A" w:rsidRDefault="006C130A" w:rsidP="006C130A">
      <w:pPr>
        <w:rPr>
          <w:sz w:val="28"/>
          <w:szCs w:val="28"/>
        </w:rPr>
      </w:pPr>
    </w:p>
    <w:p w:rsidR="006C130A" w:rsidRDefault="006C130A" w:rsidP="006C130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51960" w:rsidRDefault="00A51960" w:rsidP="006C130A">
      <w:pPr>
        <w:rPr>
          <w:sz w:val="28"/>
          <w:szCs w:val="28"/>
        </w:rPr>
      </w:pPr>
      <w:r>
        <w:rPr>
          <w:sz w:val="28"/>
          <w:szCs w:val="28"/>
        </w:rPr>
        <w:t>«Усть-Наринзорское»                                           А.Ю.Бочкарников</w:t>
      </w:r>
    </w:p>
    <w:p w:rsidR="006C130A" w:rsidRDefault="006C130A" w:rsidP="006C130A">
      <w:pPr>
        <w:rPr>
          <w:sz w:val="28"/>
          <w:szCs w:val="28"/>
        </w:rPr>
      </w:pPr>
    </w:p>
    <w:p w:rsidR="006C130A" w:rsidRDefault="006C130A" w:rsidP="00566DD4">
      <w:pPr>
        <w:tabs>
          <w:tab w:val="left" w:pos="67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8F2F96">
        <w:rPr>
          <w:sz w:val="28"/>
          <w:szCs w:val="28"/>
        </w:rPr>
        <w:t xml:space="preserve"> </w:t>
      </w:r>
      <w:r w:rsidR="00566DD4">
        <w:rPr>
          <w:sz w:val="28"/>
          <w:szCs w:val="28"/>
        </w:rPr>
        <w:tab/>
      </w:r>
    </w:p>
    <w:p w:rsidR="00566DD4" w:rsidRDefault="00566DD4" w:rsidP="00566DD4">
      <w:pPr>
        <w:tabs>
          <w:tab w:val="left" w:pos="6770"/>
        </w:tabs>
        <w:rPr>
          <w:sz w:val="28"/>
          <w:szCs w:val="28"/>
        </w:rPr>
      </w:pPr>
    </w:p>
    <w:p w:rsidR="00C70871" w:rsidRDefault="00C70871" w:rsidP="00566DD4">
      <w:pPr>
        <w:tabs>
          <w:tab w:val="left" w:pos="6770"/>
        </w:tabs>
        <w:rPr>
          <w:sz w:val="28"/>
          <w:szCs w:val="28"/>
        </w:rPr>
      </w:pPr>
    </w:p>
    <w:p w:rsidR="00566DD4" w:rsidRDefault="00566DD4" w:rsidP="00C70871">
      <w:pPr>
        <w:ind w:firstLine="708"/>
        <w:rPr>
          <w:sz w:val="28"/>
          <w:szCs w:val="28"/>
        </w:rPr>
      </w:pPr>
    </w:p>
    <w:p w:rsidR="00C70871" w:rsidRPr="004F0C2B" w:rsidRDefault="00C70871" w:rsidP="00C70871">
      <w:pPr>
        <w:jc w:val="right"/>
      </w:pPr>
      <w:r>
        <w:lastRenderedPageBreak/>
        <w:t xml:space="preserve">  Приложение №1</w:t>
      </w:r>
      <w:r w:rsidRPr="004F0C2B">
        <w:t xml:space="preserve">  </w:t>
      </w:r>
    </w:p>
    <w:p w:rsidR="00C70871" w:rsidRPr="004F0C2B" w:rsidRDefault="00C70871" w:rsidP="00C70871">
      <w:pPr>
        <w:jc w:val="right"/>
      </w:pPr>
      <w:r w:rsidRPr="004F0C2B">
        <w:t xml:space="preserve">                                                                                       к </w:t>
      </w:r>
      <w:r w:rsidR="00242B59">
        <w:t xml:space="preserve">Постановлению </w:t>
      </w:r>
      <w:r w:rsidRPr="004F0C2B">
        <w:t xml:space="preserve"> сельского поселения</w:t>
      </w:r>
    </w:p>
    <w:p w:rsidR="00C70871" w:rsidRPr="004F0C2B" w:rsidRDefault="00C70871" w:rsidP="00C70871">
      <w:pPr>
        <w:jc w:val="right"/>
      </w:pPr>
      <w:r w:rsidRPr="004F0C2B">
        <w:t xml:space="preserve">                                                        </w:t>
      </w:r>
      <w:r>
        <w:t xml:space="preserve">                               </w:t>
      </w:r>
      <w:r w:rsidRPr="00BB668A">
        <w:rPr>
          <w:bCs/>
        </w:rPr>
        <w:t>«Усть-Наринзорское»</w:t>
      </w:r>
      <w:r w:rsidRPr="00BB668A">
        <w:t xml:space="preserve"> </w:t>
      </w:r>
      <w:r w:rsidRPr="004F0C2B">
        <w:t>муниципального района</w:t>
      </w:r>
    </w:p>
    <w:p w:rsidR="00C70871" w:rsidRPr="004F0C2B" w:rsidRDefault="00C70871" w:rsidP="00C70871">
      <w:pPr>
        <w:jc w:val="right"/>
      </w:pPr>
      <w:r w:rsidRPr="004F0C2B">
        <w:t xml:space="preserve">                                                                     </w:t>
      </w:r>
      <w:r>
        <w:t xml:space="preserve">         </w:t>
      </w:r>
      <w:r w:rsidRPr="004F0C2B">
        <w:t xml:space="preserve"> «С</w:t>
      </w:r>
      <w:r>
        <w:t xml:space="preserve">ретенский район  «О проекте </w:t>
      </w:r>
      <w:r w:rsidRPr="004F0C2B">
        <w:t>бюджет</w:t>
      </w:r>
      <w:r>
        <w:t>а</w:t>
      </w:r>
      <w:r w:rsidRPr="004F0C2B">
        <w:t xml:space="preserve"> сельского</w:t>
      </w:r>
      <w:r>
        <w:t xml:space="preserve"> поселения</w:t>
      </w:r>
      <w:r w:rsidRPr="004F0C2B">
        <w:t xml:space="preserve">                                                         </w:t>
      </w:r>
      <w:r>
        <w:t xml:space="preserve">                        </w:t>
      </w:r>
      <w:r w:rsidRPr="004F0C2B">
        <w:t xml:space="preserve"> </w:t>
      </w:r>
    </w:p>
    <w:p w:rsidR="00C70871" w:rsidRDefault="00C70871" w:rsidP="00C70871">
      <w:pPr>
        <w:jc w:val="right"/>
      </w:pPr>
      <w:r w:rsidRPr="00BB668A">
        <w:rPr>
          <w:bCs/>
        </w:rPr>
        <w:t>«Усть-Наринзорское</w:t>
      </w:r>
      <w:r w:rsidRPr="004F0C2B">
        <w:t>» на 20</w:t>
      </w:r>
      <w:r>
        <w:t xml:space="preserve">24 </w:t>
      </w:r>
      <w:r w:rsidRPr="004F0C2B">
        <w:t>год</w:t>
      </w:r>
      <w:r>
        <w:t xml:space="preserve"> и плановый период 2025 и 2026 годы»</w:t>
      </w:r>
    </w:p>
    <w:p w:rsidR="00C70871" w:rsidRDefault="00C70871" w:rsidP="00C70871">
      <w:pPr>
        <w:jc w:val="right"/>
      </w:pPr>
      <w:r w:rsidRPr="004F0C2B">
        <w:t xml:space="preserve">                                                                     </w:t>
      </w:r>
      <w:r>
        <w:t xml:space="preserve">    </w:t>
      </w:r>
      <w:r w:rsidR="00BF697D">
        <w:t xml:space="preserve">                      от  27 декабря </w:t>
      </w:r>
      <w:r>
        <w:t>2023 года</w:t>
      </w:r>
      <w:r w:rsidRPr="004F0C2B">
        <w:t xml:space="preserve"> №</w:t>
      </w:r>
      <w:r w:rsidR="00BF697D">
        <w:t xml:space="preserve">  23</w:t>
      </w:r>
    </w:p>
    <w:p w:rsidR="00C70871" w:rsidRPr="00C54B7A" w:rsidRDefault="00C70871" w:rsidP="00C70871">
      <w:pPr>
        <w:jc w:val="right"/>
      </w:pPr>
    </w:p>
    <w:p w:rsidR="00C70871" w:rsidRPr="004F0C2B" w:rsidRDefault="00C70871" w:rsidP="00C70871">
      <w:pPr>
        <w:rPr>
          <w:b/>
          <w:bCs/>
        </w:rPr>
      </w:pPr>
      <w:r>
        <w:rPr>
          <w:b/>
          <w:bCs/>
        </w:rPr>
        <w:t xml:space="preserve">       </w:t>
      </w:r>
      <w:r w:rsidRPr="004F0C2B">
        <w:rPr>
          <w:b/>
          <w:bCs/>
        </w:rPr>
        <w:t xml:space="preserve">Закрепление источников доходов бюджета сельского поселения </w:t>
      </w:r>
      <w:r w:rsidRPr="00BB668A">
        <w:rPr>
          <w:b/>
          <w:bCs/>
        </w:rPr>
        <w:t>«Усть-Наринзорское</w:t>
      </w:r>
      <w:r>
        <w:rPr>
          <w:bCs/>
        </w:rPr>
        <w:t>»</w:t>
      </w:r>
      <w:r w:rsidRPr="00BB668A">
        <w:t xml:space="preserve"> </w:t>
      </w:r>
      <w:r w:rsidRPr="004F0C2B">
        <w:rPr>
          <w:b/>
          <w:bCs/>
        </w:rPr>
        <w:t xml:space="preserve">за главными администраторами доходов бюджета сельского поселения    </w:t>
      </w:r>
      <w:r w:rsidRPr="00BB668A">
        <w:rPr>
          <w:b/>
          <w:bCs/>
        </w:rPr>
        <w:t>«Усть-Наринзорское</w:t>
      </w:r>
      <w:r>
        <w:rPr>
          <w:bCs/>
        </w:rPr>
        <w:t>»</w:t>
      </w:r>
      <w:r w:rsidRPr="00BB668A">
        <w:t xml:space="preserve"> </w:t>
      </w:r>
      <w:r w:rsidRPr="004F0C2B">
        <w:rPr>
          <w:b/>
          <w:bCs/>
        </w:rPr>
        <w:t>– исполнительными органами государственной власти Российской   Федерации</w:t>
      </w:r>
    </w:p>
    <w:p w:rsidR="00C70871" w:rsidRPr="004F0C2B" w:rsidRDefault="00C70871" w:rsidP="00C70871">
      <w:pPr>
        <w:rPr>
          <w:b/>
          <w:bCs/>
        </w:rPr>
      </w:pPr>
    </w:p>
    <w:tbl>
      <w:tblPr>
        <w:tblW w:w="0" w:type="auto"/>
        <w:tblLook w:val="01E0"/>
      </w:tblPr>
      <w:tblGrid>
        <w:gridCol w:w="1156"/>
        <w:gridCol w:w="8"/>
        <w:gridCol w:w="2745"/>
        <w:gridCol w:w="5662"/>
      </w:tblGrid>
      <w:tr w:rsidR="00C70871" w:rsidRPr="00D954E2" w:rsidTr="00FB33F3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1" w:rsidRPr="00D954E2" w:rsidRDefault="00C70871" w:rsidP="00FB33F3">
            <w:r w:rsidRPr="00D954E2">
              <w:rPr>
                <w:b/>
                <w:bCs/>
              </w:rPr>
              <w:t xml:space="preserve">      </w:t>
            </w:r>
            <w:r w:rsidRPr="00D954E2">
              <w:t>Код классификации доходов</w:t>
            </w:r>
          </w:p>
          <w:p w:rsidR="00C70871" w:rsidRPr="00D954E2" w:rsidRDefault="00C70871" w:rsidP="00FB33F3">
            <w:r w:rsidRPr="00D954E2">
              <w:t xml:space="preserve"> бюджетов Российской Федерации</w:t>
            </w:r>
          </w:p>
        </w:tc>
        <w:tc>
          <w:tcPr>
            <w:tcW w:w="6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1" w:rsidRPr="00D954E2" w:rsidRDefault="00C70871" w:rsidP="00FB33F3">
            <w:r w:rsidRPr="00D954E2">
              <w:t xml:space="preserve">  Закрепление источников доходов бюджета сельского поселения</w:t>
            </w:r>
          </w:p>
          <w:p w:rsidR="00C70871" w:rsidRPr="00D954E2" w:rsidRDefault="00C70871" w:rsidP="00FB33F3">
            <w:r w:rsidRPr="00D954E2">
              <w:t>за главными  администраторами доходов  бюджета сельского поселения - исполнительными органами государственной власти Российской Федерации</w:t>
            </w:r>
          </w:p>
        </w:tc>
      </w:tr>
      <w:tr w:rsidR="00C70871" w:rsidRPr="00D954E2" w:rsidTr="00FB33F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1" w:rsidRPr="00D954E2" w:rsidRDefault="00C70871" w:rsidP="00FB33F3">
            <w:r w:rsidRPr="00D954E2">
              <w:rPr>
                <w:b/>
                <w:bCs/>
              </w:rPr>
              <w:t xml:space="preserve">   </w:t>
            </w:r>
            <w:r w:rsidRPr="00D954E2">
              <w:t xml:space="preserve">Код главного </w:t>
            </w:r>
            <w:proofErr w:type="spellStart"/>
            <w:proofErr w:type="gramStart"/>
            <w:r w:rsidRPr="00D954E2">
              <w:t>админи-стратора</w:t>
            </w:r>
            <w:proofErr w:type="spellEnd"/>
            <w:proofErr w:type="gramEnd"/>
            <w:r w:rsidRPr="00D954E2">
              <w:t xml:space="preserve"> доходов бюджета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1" w:rsidRPr="00D954E2" w:rsidRDefault="00C70871" w:rsidP="00FB33F3">
            <w:r w:rsidRPr="00D954E2">
              <w:rPr>
                <w:b/>
                <w:bCs/>
              </w:rPr>
              <w:t xml:space="preserve"> </w:t>
            </w:r>
            <w:r w:rsidRPr="00D954E2">
              <w:t>Код вида доходов, код подвида доходов, код классификации операций</w:t>
            </w:r>
          </w:p>
          <w:p w:rsidR="00C70871" w:rsidRPr="00D954E2" w:rsidRDefault="00C70871" w:rsidP="00FB33F3">
            <w:r w:rsidRPr="00D954E2">
              <w:t>сектора государственного управления, относящихся к доходам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71" w:rsidRPr="00D954E2" w:rsidRDefault="00C70871" w:rsidP="00FB33F3"/>
        </w:tc>
      </w:tr>
      <w:tr w:rsidR="00C70871" w:rsidRPr="00D954E2" w:rsidTr="00FB33F3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1" w:rsidRPr="00D954E2" w:rsidRDefault="00C70871" w:rsidP="00FB33F3">
            <w:r w:rsidRPr="00D954E2">
              <w:rPr>
                <w:b/>
                <w:bCs/>
              </w:rPr>
              <w:t xml:space="preserve">       </w:t>
            </w:r>
            <w:r w:rsidRPr="00D954E2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1" w:rsidRPr="00D954E2" w:rsidRDefault="00C70871" w:rsidP="00FB33F3">
            <w:r w:rsidRPr="00D954E2">
              <w:rPr>
                <w:b/>
                <w:bCs/>
              </w:rPr>
              <w:t xml:space="preserve">                   </w:t>
            </w:r>
            <w:r w:rsidRPr="00D954E2">
              <w:t>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1" w:rsidRPr="00D954E2" w:rsidRDefault="00C70871" w:rsidP="00FB33F3">
            <w:r w:rsidRPr="00D954E2">
              <w:rPr>
                <w:b/>
                <w:bCs/>
              </w:rPr>
              <w:t xml:space="preserve">                                              </w:t>
            </w:r>
            <w:r w:rsidRPr="00D954E2">
              <w:t>3</w:t>
            </w:r>
          </w:p>
        </w:tc>
      </w:tr>
      <w:tr w:rsidR="00C70871" w:rsidRPr="00D954E2" w:rsidTr="00FB33F3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1" w:rsidRPr="00D954E2" w:rsidRDefault="00C70871" w:rsidP="00FB33F3">
            <w:pPr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1" w:rsidRPr="00D954E2" w:rsidRDefault="00C70871" w:rsidP="00FB33F3">
            <w:pPr>
              <w:jc w:val="center"/>
              <w:rPr>
                <w:b/>
                <w:bCs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1" w:rsidRPr="00D954E2" w:rsidRDefault="00C70871" w:rsidP="00FB33F3">
            <w:pPr>
              <w:jc w:val="center"/>
              <w:rPr>
                <w:b/>
                <w:bCs/>
              </w:rPr>
            </w:pPr>
            <w:r w:rsidRPr="00D954E2">
              <w:rPr>
                <w:b/>
                <w:bCs/>
              </w:rPr>
              <w:t>Управление Федеральной налоговой службы по Забайкальскому краю</w:t>
            </w:r>
          </w:p>
        </w:tc>
      </w:tr>
      <w:tr w:rsidR="00C70871" w:rsidRPr="00D954E2" w:rsidTr="00FB33F3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1" w:rsidRPr="00D954E2" w:rsidRDefault="00C70871" w:rsidP="00FB33F3">
            <w:pPr>
              <w:jc w:val="center"/>
            </w:pPr>
            <w:r w:rsidRPr="00D954E2"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1" w:rsidRPr="00D954E2" w:rsidRDefault="00C70871" w:rsidP="00FB33F3">
            <w:pPr>
              <w:jc w:val="center"/>
            </w:pPr>
            <w:r w:rsidRPr="00D954E2">
              <w:t>1 01 02000 01 0000 110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1" w:rsidRPr="00D954E2" w:rsidRDefault="00C70871" w:rsidP="00FB33F3">
            <w:r w:rsidRPr="00D954E2">
              <w:t>Налог на доходы физических лиц</w:t>
            </w:r>
          </w:p>
        </w:tc>
      </w:tr>
      <w:tr w:rsidR="00C70871" w:rsidRPr="00D954E2" w:rsidTr="00FB33F3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1" w:rsidRPr="00D954E2" w:rsidRDefault="00C70871" w:rsidP="00FB33F3">
            <w:pPr>
              <w:jc w:val="center"/>
            </w:pPr>
            <w:r w:rsidRPr="00D954E2"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1" w:rsidRPr="00D954E2" w:rsidRDefault="00C70871" w:rsidP="00FB33F3">
            <w:pPr>
              <w:jc w:val="center"/>
            </w:pPr>
            <w:r w:rsidRPr="00D954E2">
              <w:t>1 01 02010 01 0000 110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1" w:rsidRPr="00D954E2" w:rsidRDefault="00C70871" w:rsidP="00FB33F3">
            <w:r w:rsidRPr="00D954E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 Налогового кодекса Российской Федерации</w:t>
            </w:r>
          </w:p>
        </w:tc>
      </w:tr>
      <w:tr w:rsidR="00C70871" w:rsidRPr="00D954E2" w:rsidTr="00FB33F3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1" w:rsidRPr="00D954E2" w:rsidRDefault="00C70871" w:rsidP="00FB33F3">
            <w:pPr>
              <w:jc w:val="center"/>
            </w:pPr>
            <w:r w:rsidRPr="00D954E2"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1" w:rsidRPr="00D954E2" w:rsidRDefault="00C70871" w:rsidP="00FB33F3">
            <w:pPr>
              <w:jc w:val="center"/>
            </w:pPr>
            <w:r w:rsidRPr="00D954E2">
              <w:t>1 01 02020 01 0000 110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1" w:rsidRPr="00D954E2" w:rsidRDefault="00C70871" w:rsidP="00FB33F3">
            <w:r w:rsidRPr="00D954E2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Российской Федерации</w:t>
            </w:r>
          </w:p>
        </w:tc>
      </w:tr>
      <w:tr w:rsidR="00C70871" w:rsidRPr="00D954E2" w:rsidTr="00FB33F3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1" w:rsidRPr="00D954E2" w:rsidRDefault="00C70871" w:rsidP="00FB33F3">
            <w:pPr>
              <w:jc w:val="center"/>
            </w:pPr>
            <w:r w:rsidRPr="00D954E2"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1" w:rsidRPr="00D954E2" w:rsidRDefault="00C70871" w:rsidP="00FB33F3">
            <w:pPr>
              <w:jc w:val="center"/>
            </w:pPr>
            <w:r w:rsidRPr="00D954E2">
              <w:t>1 05 03000 01 0000 110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1" w:rsidRPr="00D954E2" w:rsidRDefault="00C70871" w:rsidP="00FB33F3">
            <w:r w:rsidRPr="00D954E2">
              <w:t>Единый сельскохозяйственный налог</w:t>
            </w:r>
          </w:p>
        </w:tc>
      </w:tr>
      <w:tr w:rsidR="00C70871" w:rsidRPr="00D954E2" w:rsidTr="00FB33F3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1" w:rsidRPr="00D954E2" w:rsidRDefault="00C70871" w:rsidP="00FB33F3">
            <w:pPr>
              <w:jc w:val="center"/>
            </w:pPr>
            <w:r w:rsidRPr="00D954E2"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1" w:rsidRPr="00D954E2" w:rsidRDefault="00C70871" w:rsidP="00FB33F3">
            <w:pPr>
              <w:jc w:val="center"/>
            </w:pPr>
            <w:r w:rsidRPr="00D954E2">
              <w:t>1 06 01030 10 0000 110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1" w:rsidRPr="00D954E2" w:rsidRDefault="00C70871" w:rsidP="00FB33F3">
            <w:r w:rsidRPr="00D954E2"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C70871" w:rsidRPr="00D954E2" w:rsidTr="00FB33F3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1" w:rsidRPr="00D954E2" w:rsidRDefault="00C70871" w:rsidP="00FB33F3">
            <w:pPr>
              <w:jc w:val="center"/>
            </w:pPr>
            <w:r w:rsidRPr="00D954E2"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1" w:rsidRPr="00D954E2" w:rsidRDefault="00C70871" w:rsidP="00FB33F3">
            <w:pPr>
              <w:jc w:val="center"/>
            </w:pPr>
            <w:r w:rsidRPr="00D954E2">
              <w:t>1 06 06033 10 0000 110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1" w:rsidRPr="00D954E2" w:rsidRDefault="00C70871" w:rsidP="00FB33F3">
            <w:r w:rsidRPr="00D954E2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70871" w:rsidRPr="00D954E2" w:rsidTr="00FB33F3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1" w:rsidRPr="00D954E2" w:rsidRDefault="00C70871" w:rsidP="00FB33F3">
            <w:pPr>
              <w:jc w:val="center"/>
            </w:pPr>
            <w:r w:rsidRPr="00D954E2"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1" w:rsidRPr="00D954E2" w:rsidRDefault="00C70871" w:rsidP="00FB33F3">
            <w:pPr>
              <w:jc w:val="center"/>
            </w:pPr>
            <w:r w:rsidRPr="00D954E2">
              <w:t>1 06 06043 10 0000 110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1" w:rsidRPr="00D954E2" w:rsidRDefault="00C70871" w:rsidP="00FB33F3">
            <w:r w:rsidRPr="00D954E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C70871" w:rsidRPr="00C70871" w:rsidRDefault="00C70871" w:rsidP="00C70871">
      <w:pPr>
        <w:ind w:firstLine="708"/>
        <w:rPr>
          <w:sz w:val="28"/>
          <w:szCs w:val="28"/>
        </w:rPr>
      </w:pPr>
    </w:p>
    <w:bookmarkStart w:id="0" w:name="_MON_1764415886"/>
    <w:bookmarkStart w:id="1" w:name="_MON_1765087831"/>
    <w:bookmarkEnd w:id="0"/>
    <w:bookmarkEnd w:id="1"/>
    <w:p w:rsidR="005A79EE" w:rsidRDefault="00BF697D" w:rsidP="006C130A">
      <w:pPr>
        <w:rPr>
          <w:color w:val="FF0000"/>
          <w:sz w:val="28"/>
          <w:szCs w:val="28"/>
        </w:rPr>
      </w:pPr>
      <w:r w:rsidRPr="00B52272">
        <w:rPr>
          <w:color w:val="FF0000"/>
          <w:sz w:val="28"/>
          <w:szCs w:val="28"/>
        </w:rPr>
        <w:object w:dxaOrig="9581" w:dyaOrig="14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8.75pt;height:708.8pt" o:ole="">
            <v:imagedata r:id="rId6" o:title=""/>
          </v:shape>
          <o:OLEObject Type="Embed" ProgID="Word.Document.12" ShapeID="_x0000_i1026" DrawAspect="Content" ObjectID="_1765088078" r:id="rId7">
            <o:FieldCodes>\s</o:FieldCodes>
          </o:OLEObject>
        </w:object>
      </w:r>
      <w:bookmarkStart w:id="2" w:name="_MON_1764414596"/>
      <w:bookmarkStart w:id="3" w:name="_MON_1764414752"/>
      <w:bookmarkEnd w:id="2"/>
      <w:bookmarkEnd w:id="3"/>
    </w:p>
    <w:bookmarkStart w:id="4" w:name="_MON_1764415929"/>
    <w:bookmarkStart w:id="5" w:name="_MON_1764414935"/>
    <w:bookmarkEnd w:id="4"/>
    <w:bookmarkEnd w:id="5"/>
    <w:bookmarkStart w:id="6" w:name="_MON_1764414675"/>
    <w:bookmarkStart w:id="7" w:name="_MON_1765087815"/>
    <w:bookmarkEnd w:id="6"/>
    <w:bookmarkEnd w:id="7"/>
    <w:p w:rsidR="006C130A" w:rsidRPr="00B52272" w:rsidRDefault="00BF697D" w:rsidP="006C130A">
      <w:pPr>
        <w:rPr>
          <w:color w:val="FF0000"/>
          <w:sz w:val="28"/>
          <w:szCs w:val="28"/>
        </w:rPr>
      </w:pPr>
      <w:r w:rsidRPr="00B52272">
        <w:rPr>
          <w:color w:val="FF0000"/>
          <w:sz w:val="28"/>
          <w:szCs w:val="28"/>
        </w:rPr>
        <w:object w:dxaOrig="10266" w:dyaOrig="14933">
          <v:shape id="_x0000_i1027" type="#_x0000_t75" style="width:513.35pt;height:747.1pt" o:ole="">
            <v:imagedata r:id="rId8" o:title=""/>
          </v:shape>
          <o:OLEObject Type="Embed" ProgID="Word.Document.8" ShapeID="_x0000_i1027" DrawAspect="Content" ObjectID="_1765088079" r:id="rId9">
            <o:FieldCodes>\s</o:FieldCodes>
          </o:OLEObject>
        </w:object>
      </w:r>
      <w:bookmarkStart w:id="8" w:name="_MON_1764414714"/>
      <w:bookmarkEnd w:id="8"/>
      <w:r w:rsidR="00C70871" w:rsidRPr="00B52272">
        <w:rPr>
          <w:color w:val="FF0000"/>
          <w:sz w:val="28"/>
          <w:szCs w:val="28"/>
        </w:rPr>
        <w:object w:dxaOrig="9357" w:dyaOrig="506">
          <v:shape id="_x0000_i1025" type="#_x0000_t75" style="width:467.55pt;height:25.25pt" o:ole="">
            <v:imagedata r:id="rId10" o:title=""/>
          </v:shape>
          <o:OLEObject Type="Embed" ProgID="Word.Document.8" ShapeID="_x0000_i1025" DrawAspect="Content" ObjectID="_1765088080" r:id="rId11">
            <o:FieldCodes>\s</o:FieldCodes>
          </o:OLEObject>
        </w:object>
      </w:r>
    </w:p>
    <w:p w:rsidR="00B52272" w:rsidRDefault="00B52272" w:rsidP="006C130A">
      <w:pPr>
        <w:rPr>
          <w:sz w:val="28"/>
          <w:szCs w:val="28"/>
        </w:rPr>
      </w:pPr>
    </w:p>
    <w:p w:rsidR="00B52272" w:rsidRDefault="00B52272" w:rsidP="006C130A">
      <w:pPr>
        <w:rPr>
          <w:sz w:val="28"/>
          <w:szCs w:val="28"/>
        </w:rPr>
      </w:pPr>
    </w:p>
    <w:p w:rsidR="00B52272" w:rsidRDefault="00B52272" w:rsidP="006C130A">
      <w:pPr>
        <w:rPr>
          <w:sz w:val="28"/>
          <w:szCs w:val="28"/>
        </w:rPr>
      </w:pPr>
    </w:p>
    <w:p w:rsidR="00B52272" w:rsidRDefault="00B52272" w:rsidP="006C130A">
      <w:pPr>
        <w:rPr>
          <w:sz w:val="28"/>
          <w:szCs w:val="28"/>
        </w:rPr>
      </w:pPr>
    </w:p>
    <w:p w:rsidR="00B52272" w:rsidRDefault="00B52272" w:rsidP="006C130A">
      <w:pPr>
        <w:rPr>
          <w:sz w:val="28"/>
          <w:szCs w:val="28"/>
        </w:rPr>
      </w:pPr>
    </w:p>
    <w:p w:rsidR="00B52272" w:rsidRDefault="00B52272" w:rsidP="006C130A">
      <w:pPr>
        <w:rPr>
          <w:sz w:val="28"/>
          <w:szCs w:val="28"/>
        </w:rPr>
      </w:pPr>
    </w:p>
    <w:p w:rsidR="00B52272" w:rsidRDefault="00B52272" w:rsidP="006C130A">
      <w:pPr>
        <w:rPr>
          <w:sz w:val="28"/>
          <w:szCs w:val="28"/>
        </w:rPr>
      </w:pPr>
    </w:p>
    <w:p w:rsidR="00B52272" w:rsidRDefault="00B52272" w:rsidP="006C130A">
      <w:pPr>
        <w:rPr>
          <w:sz w:val="28"/>
          <w:szCs w:val="28"/>
        </w:rPr>
      </w:pPr>
    </w:p>
    <w:p w:rsidR="00B52272" w:rsidRDefault="00B52272" w:rsidP="006C130A">
      <w:pPr>
        <w:rPr>
          <w:sz w:val="28"/>
          <w:szCs w:val="28"/>
        </w:rPr>
      </w:pPr>
    </w:p>
    <w:p w:rsidR="00B52272" w:rsidRDefault="00B52272" w:rsidP="006C130A">
      <w:pPr>
        <w:rPr>
          <w:sz w:val="28"/>
          <w:szCs w:val="28"/>
        </w:rPr>
      </w:pPr>
    </w:p>
    <w:p w:rsidR="00B52272" w:rsidRDefault="00B52272" w:rsidP="006C130A">
      <w:pPr>
        <w:rPr>
          <w:sz w:val="28"/>
          <w:szCs w:val="28"/>
        </w:rPr>
      </w:pPr>
    </w:p>
    <w:sectPr w:rsidR="00B52272" w:rsidSect="00A6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09F" w:rsidRDefault="00AC709F" w:rsidP="005A79EE">
      <w:r>
        <w:separator/>
      </w:r>
    </w:p>
  </w:endnote>
  <w:endnote w:type="continuationSeparator" w:id="0">
    <w:p w:rsidR="00AC709F" w:rsidRDefault="00AC709F" w:rsidP="005A7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09F" w:rsidRDefault="00AC709F" w:rsidP="005A79EE">
      <w:r>
        <w:separator/>
      </w:r>
    </w:p>
  </w:footnote>
  <w:footnote w:type="continuationSeparator" w:id="0">
    <w:p w:rsidR="00AC709F" w:rsidRDefault="00AC709F" w:rsidP="005A79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30A"/>
    <w:rsid w:val="00085435"/>
    <w:rsid w:val="00155B7F"/>
    <w:rsid w:val="001E10AF"/>
    <w:rsid w:val="00242B59"/>
    <w:rsid w:val="002719E8"/>
    <w:rsid w:val="002971FA"/>
    <w:rsid w:val="002B5A85"/>
    <w:rsid w:val="003540EE"/>
    <w:rsid w:val="00450FB7"/>
    <w:rsid w:val="004C796B"/>
    <w:rsid w:val="00566DD4"/>
    <w:rsid w:val="005A79EE"/>
    <w:rsid w:val="00665EF8"/>
    <w:rsid w:val="006C130A"/>
    <w:rsid w:val="008567DF"/>
    <w:rsid w:val="008E514F"/>
    <w:rsid w:val="00973383"/>
    <w:rsid w:val="00A51960"/>
    <w:rsid w:val="00A64F36"/>
    <w:rsid w:val="00AC709F"/>
    <w:rsid w:val="00B21FC0"/>
    <w:rsid w:val="00B52272"/>
    <w:rsid w:val="00BF697D"/>
    <w:rsid w:val="00C70871"/>
    <w:rsid w:val="00D40B1B"/>
    <w:rsid w:val="00EE77CB"/>
    <w:rsid w:val="00FB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130A"/>
    <w:rPr>
      <w:b/>
      <w:bCs/>
    </w:rPr>
  </w:style>
  <w:style w:type="paragraph" w:customStyle="1" w:styleId="a4">
    <w:name w:val="a"/>
    <w:basedOn w:val="a"/>
    <w:rsid w:val="006C130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C130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6C130A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C1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A79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79EE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A79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79EE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_________Microsoft_Office_Word_97_-_20032.doc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cp:lastPrinted>2023-12-26T00:26:00Z</cp:lastPrinted>
  <dcterms:created xsi:type="dcterms:W3CDTF">2023-12-26T00:28:00Z</dcterms:created>
  <dcterms:modified xsi:type="dcterms:W3CDTF">2023-12-26T00:28:00Z</dcterms:modified>
</cp:coreProperties>
</file>