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02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r w:rsidR="004C4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ИНИСТРАЦИЯ СЕЛЬСКОГО ПОСЕЛЕНИЯ  </w:t>
      </w:r>
    </w:p>
    <w:p w:rsidR="00241E5A" w:rsidRPr="00B65807" w:rsidRDefault="004C4602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«УСТЬ-НАРИНЗОРСКОЕ»</w:t>
      </w:r>
    </w:p>
    <w:p w:rsidR="0026700D" w:rsidRDefault="0026700D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5A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65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2370A" w:rsidRPr="00B65807" w:rsidRDefault="0062370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E5A" w:rsidRPr="00B65807" w:rsidRDefault="004C4602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</w:t>
      </w:r>
      <w:r w:rsidR="0024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5A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1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1E5A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4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</w:t>
      </w:r>
    </w:p>
    <w:p w:rsidR="00241E5A" w:rsidRPr="00B65807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4C4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</w:t>
      </w:r>
    </w:p>
    <w:p w:rsidR="00241E5A" w:rsidRPr="00B65807" w:rsidRDefault="00241E5A" w:rsidP="00241E5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35" w:rsidRDefault="00F04135" w:rsidP="00F0413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76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создании па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трульных, патрульно-маневренных</w:t>
      </w:r>
      <w:r w:rsidRPr="00EC76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групп</w:t>
      </w:r>
    </w:p>
    <w:p w:rsidR="00F04135" w:rsidRPr="00EC7671" w:rsidRDefault="00F04135" w:rsidP="00F04135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76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4C4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«Усть-Наринзорское»</w:t>
      </w:r>
    </w:p>
    <w:p w:rsidR="00F04135" w:rsidRPr="00EC7671" w:rsidRDefault="00F04135" w:rsidP="00F04135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1E5A" w:rsidRDefault="00F04135" w:rsidP="00F04135">
      <w:pPr>
        <w:suppressAutoHyphens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ребованиями Федеральных законов от </w:t>
      </w:r>
      <w:r w:rsidR="0026700D" w:rsidRP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21.12.1994 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характера»,</w:t>
      </w:r>
      <w:r w:rsidR="00002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00D" w:rsidRP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06.10.2003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354F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354F4A">
        <w:rPr>
          <w:rFonts w:ascii="Times New Roman" w:eastAsiaTheme="minorHAnsi" w:hAnsi="Times New Roman" w:cs="Times New Roman"/>
          <w:sz w:val="28"/>
          <w:szCs w:val="28"/>
          <w:lang w:eastAsia="en-US"/>
        </w:rPr>
        <w:t>21.12.1994 г.</w:t>
      </w:r>
      <w:r w:rsidR="00267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69-ФЗ «О пожарной безопасности», руководствуясь 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Правительства Забайкальского края от 26 февраля 2019 года №50-р «О первоочередных мероприятиях по подготовке к пожароопасному сезону 2019</w:t>
      </w:r>
      <w:proofErr w:type="gramEnd"/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года»,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района «Сретенский район» от 14.02.2019 года №44 «О первоочередных мерах по подготовке к пожароопасному сезону 2019года»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и методическими рекомендациями «По созданию и организации работы патрульных, патрульно-маневренных, маневренных и патрульно-контрольных групп», приложение к приказу Сибирского регионального центра МЧС России от 22 ноября 2016 года № 758, в целях принятия дополнительных мер по предупреждению возникновения чрезвычайных ситуаций в пожароопасный</w:t>
      </w:r>
      <w:proofErr w:type="gramEnd"/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сезон, усиления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 по защите населенных пунктов </w:t>
      </w:r>
      <w:r w:rsidRPr="007A1A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угрозы перехода природных пожаров (загораний), повышения эффективности профилактической работы с населением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период действия весенне-летнего пож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ароопасного периода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«Усть-Наринзорское»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C76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постановляет:</w:t>
      </w:r>
    </w:p>
    <w:p w:rsidR="00F04135" w:rsidRPr="00F04135" w:rsidRDefault="00F04135" w:rsidP="004C460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территории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04135">
        <w:rPr>
          <w:rFonts w:ascii="Times New Roman" w:eastAsia="Times New Roman" w:hAnsi="Times New Roman" w:cs="Times New Roman"/>
          <w:sz w:val="28"/>
          <w:szCs w:val="20"/>
          <w:lang w:eastAsia="ru-RU"/>
        </w:rPr>
        <w:t>патрульные,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группы,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35" w:rsidRPr="00F04135" w:rsidRDefault="00F04135" w:rsidP="00F0413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F04135" w:rsidRPr="00F04135" w:rsidRDefault="00F04135" w:rsidP="00F0413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организации и работы патрульных, патрульно-маневренной группы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B5E31" w:rsidRPr="002503A1" w:rsidRDefault="00F04135" w:rsidP="002503A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патрульных, патрульно-маневренной группы на территории </w:t>
      </w:r>
      <w:r w:rsidR="00B0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0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«Усть-Наринзорское»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 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B5E31" w:rsidRPr="00B20E46" w:rsidRDefault="00AB5E31" w:rsidP="00AB5E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B20E46">
        <w:rPr>
          <w:rFonts w:ascii="Times New Roman" w:hAnsi="Times New Roman" w:cs="Times New Roman"/>
          <w:sz w:val="28"/>
          <w:szCs w:val="28"/>
        </w:rPr>
        <w:t>рганизовать</w:t>
      </w:r>
      <w:r w:rsidR="00354F4A">
        <w:rPr>
          <w:rFonts w:ascii="Times New Roman" w:hAnsi="Times New Roman" w:cs="Times New Roman"/>
          <w:sz w:val="28"/>
          <w:szCs w:val="28"/>
        </w:rPr>
        <w:t xml:space="preserve"> </w:t>
      </w:r>
      <w:r w:rsidR="004C4602">
        <w:rPr>
          <w:rFonts w:ascii="Times New Roman" w:hAnsi="Times New Roman" w:cs="Times New Roman"/>
          <w:sz w:val="28"/>
          <w:szCs w:val="28"/>
        </w:rPr>
        <w:t>ведущему</w:t>
      </w:r>
      <w:r w:rsidR="00354F4A">
        <w:rPr>
          <w:rFonts w:ascii="Times New Roman" w:hAnsi="Times New Roman" w:cs="Times New Roman"/>
          <w:sz w:val="28"/>
          <w:szCs w:val="28"/>
        </w:rPr>
        <w:t xml:space="preserve"> специалисту администрации в пожароопасный период 2019 года</w:t>
      </w:r>
      <w:r w:rsidRPr="00B210A6">
        <w:rPr>
          <w:rFonts w:ascii="Times New Roman" w:hAnsi="Times New Roman" w:cs="Times New Roman"/>
          <w:sz w:val="28"/>
          <w:szCs w:val="28"/>
        </w:rPr>
        <w:t>:</w:t>
      </w:r>
      <w:r w:rsidRPr="00B2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31" w:rsidRDefault="00AB5E31" w:rsidP="00AB5E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0E4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20E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аботу патрульных, патрульно-маневренной</w:t>
      </w:r>
      <w:r w:rsidRPr="00B20E46">
        <w:rPr>
          <w:rFonts w:ascii="Times New Roman" w:hAnsi="Times New Roman" w:cs="Times New Roman"/>
          <w:sz w:val="28"/>
          <w:szCs w:val="28"/>
        </w:rPr>
        <w:t xml:space="preserve"> групп в пожароопасный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E4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B02B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0E46">
        <w:rPr>
          <w:rFonts w:ascii="Times New Roman" w:hAnsi="Times New Roman" w:cs="Times New Roman"/>
          <w:sz w:val="28"/>
          <w:szCs w:val="28"/>
        </w:rPr>
        <w:t>поселения</w:t>
      </w:r>
      <w:r w:rsidR="00B02B2F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B20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B5E31" w:rsidRPr="0076437C" w:rsidRDefault="00AB5E31" w:rsidP="00354F4A">
      <w:pPr>
        <w:pStyle w:val="ConsPlusNormal"/>
        <w:widowControl/>
        <w:tabs>
          <w:tab w:val="left" w:pos="993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52BBA">
        <w:rPr>
          <w:rFonts w:ascii="Times New Roman" w:hAnsi="Times New Roman" w:cs="Times New Roman"/>
          <w:sz w:val="28"/>
          <w:szCs w:val="28"/>
        </w:rPr>
        <w:t xml:space="preserve">списка участников групп на </w:t>
      </w:r>
      <w:r w:rsidRPr="0076437C">
        <w:rPr>
          <w:rFonts w:ascii="Times New Roman" w:hAnsi="Times New Roman" w:cs="Times New Roman"/>
          <w:sz w:val="28"/>
          <w:szCs w:val="28"/>
        </w:rPr>
        <w:t>предстоящую неделю, с составлением плана работы групп на дежурство,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6437C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AB5E31" w:rsidRPr="00F04135" w:rsidRDefault="00AB5E31" w:rsidP="002503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4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437C">
        <w:rPr>
          <w:rFonts w:ascii="Times New Roman" w:hAnsi="Times New Roman" w:cs="Times New Roman"/>
          <w:sz w:val="28"/>
          <w:szCs w:val="28"/>
        </w:rPr>
        <w:t>. Ежедневное предоставление информаци</w:t>
      </w:r>
      <w:r>
        <w:rPr>
          <w:rFonts w:ascii="Times New Roman" w:hAnsi="Times New Roman" w:cs="Times New Roman"/>
          <w:sz w:val="28"/>
          <w:szCs w:val="28"/>
        </w:rPr>
        <w:t>онных материалов</w:t>
      </w:r>
      <w:r w:rsidRPr="0076437C">
        <w:rPr>
          <w:rFonts w:ascii="Times New Roman" w:hAnsi="Times New Roman" w:cs="Times New Roman"/>
          <w:sz w:val="28"/>
          <w:szCs w:val="28"/>
        </w:rPr>
        <w:t xml:space="preserve"> в ЕДДС </w:t>
      </w:r>
      <w:r>
        <w:rPr>
          <w:rFonts w:ascii="Times New Roman" w:hAnsi="Times New Roman" w:cs="Times New Roman"/>
          <w:sz w:val="28"/>
          <w:szCs w:val="28"/>
        </w:rPr>
        <w:t>Сретенского</w:t>
      </w:r>
      <w:r w:rsidRPr="0076437C">
        <w:rPr>
          <w:rFonts w:ascii="Times New Roman" w:hAnsi="Times New Roman" w:cs="Times New Roman"/>
          <w:sz w:val="28"/>
          <w:szCs w:val="28"/>
        </w:rPr>
        <w:t xml:space="preserve"> района, согласно пр</w:t>
      </w:r>
      <w:r>
        <w:rPr>
          <w:rFonts w:ascii="Times New Roman" w:hAnsi="Times New Roman" w:cs="Times New Roman"/>
          <w:sz w:val="28"/>
          <w:szCs w:val="28"/>
        </w:rPr>
        <w:t>иложениям</w:t>
      </w:r>
      <w:r w:rsidRPr="0076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764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76437C">
        <w:rPr>
          <w:rFonts w:ascii="Times New Roman" w:hAnsi="Times New Roman" w:cs="Times New Roman"/>
          <w:sz w:val="28"/>
          <w:szCs w:val="28"/>
        </w:rPr>
        <w:t>.</w:t>
      </w:r>
    </w:p>
    <w:p w:rsidR="00354F4A" w:rsidRDefault="00354F4A" w:rsidP="00F041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="00F04135" w:rsidRPr="00F041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Настоящее постановление вступает в законную силу после официального опубликования (обнародования) в порядке</w:t>
      </w:r>
      <w:r w:rsidR="00B02B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установленном Уставом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Усть-Наринзорское»</w:t>
      </w:r>
    </w:p>
    <w:p w:rsidR="00F04135" w:rsidRPr="00F04135" w:rsidRDefault="00F04135" w:rsidP="00F041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6834" w:rsidRDefault="005A6834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49" w:rsidRDefault="005D7949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49" w:rsidRDefault="005D7949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49" w:rsidRDefault="00450CDD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355" w:dyaOrig="2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8.25pt" o:ole="">
            <v:imagedata r:id="rId8" o:title=""/>
          </v:shape>
          <o:OLEObject Type="Embed" ProgID="Word.Document.12" ShapeID="_x0000_i1025" DrawAspect="Content" ObjectID="_1615615613" r:id="rId9">
            <o:FieldCodes>\s</o:FieldCodes>
          </o:OLEObject>
        </w:object>
      </w:r>
    </w:p>
    <w:p w:rsidR="005D7949" w:rsidRDefault="005D7949" w:rsidP="005A6834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A1" w:rsidRPr="00F04135" w:rsidRDefault="002503A1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Default="00F04135" w:rsidP="00354F4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503A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04135" w:rsidRPr="00F04135" w:rsidRDefault="00FC55AE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работы патрульных, патрульно-маневренной групп</w:t>
      </w:r>
      <w:proofErr w:type="gramEnd"/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4C46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«Усть-Наринзорское»</w:t>
      </w:r>
      <w:r w:rsidR="002503A1" w:rsidRP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целях повышения эффективности работы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органов управления и сил территориальной подсистемы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по выявлению, предупреждению и ликвидации очагов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</w:t>
      </w:r>
      <w:r w:rsidR="00037D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года.</w:t>
      </w:r>
      <w:proofErr w:type="gramEnd"/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Состав патрульной группы (не менее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-х человек, в каждом населенном пункте):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личный состав и техника добровольной пожарной дружины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Основными задачами патрульной группы являются: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идентификация и выявление возникших термических точек вблизи населенных пунктов;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передача информации в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 складывающейся обстановке и запрос сил и средств (при необходимости) для тушения загораний.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4. Состав патрульно-маневренной группы (не менее 5 человек, одна на сельское поселение):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начальник патрульно-маневренной группы - </w:t>
      </w:r>
      <w:r w:rsidR="002503A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лава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поселения;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личный состав и техника добровольной пожарной дружины сельского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5. Основными задачами патрульно-маневренной группы являются: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профилактических мероприятий среди населения о мерах пожарной безопасности;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 возможности причины возникновения загораний;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передача информации в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о складывающейся обстановке и запрос дополнительных сил и средств (при необходимости) для тушения загораний.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6. Патрульно-маневренная группа оснащается,</w:t>
      </w:r>
      <w:r w:rsidRPr="00F041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, средствами и оборудованием для тушения природных пожаров, доводится порядок передачи информации до глав посел</w:t>
      </w:r>
      <w:r w:rsidR="004C4602">
        <w:rPr>
          <w:rFonts w:ascii="Times New Roman" w:eastAsia="Calibri" w:hAnsi="Times New Roman" w:cs="Times New Roman"/>
          <w:sz w:val="28"/>
          <w:szCs w:val="28"/>
          <w:lang w:eastAsia="ru-RU"/>
        </w:rPr>
        <w:t>ений,  сельских старост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(о выходе на маршрут, фактах выявленных возгораниях, принятых мерах для ликвидации) для формирования ведомости учета (Приложение № 4).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7. 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ацией. Инструктаж проводит глава поселения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, иные ответственные лица, установленные (назначенные) нормативными документами.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8. Ежедневно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порядком или на автотранспорте).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4C4602">
        <w:rPr>
          <w:rFonts w:ascii="Times New Roman" w:eastAsia="Calibri" w:hAnsi="Times New Roman" w:cs="Times New Roman"/>
          <w:sz w:val="28"/>
          <w:szCs w:val="28"/>
          <w:lang w:eastAsia="ru-RU"/>
        </w:rPr>
        <w:t>Ведущим</w:t>
      </w:r>
      <w:r w:rsidR="00354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специалистом  администрации СП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503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54F4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ормируются информационные материалы</w:t>
      </w:r>
      <w:r w:rsidR="00250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представляются в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для подготовки итогового донесения (Приложение № 3, №4, №5).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10. По мере необходимости проводятся совещания рабочих групп, на которых рассматриваются проблемные вопросы и принимаются решения по их устранению.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5-и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километровой зоне от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Выезд патрульно-маневренной группы осуществляется по решению Главы сельского поселения </w:t>
      </w:r>
      <w:r w:rsidR="004C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, не позднее 10 минут с момента получения информации о выявленной термической точке.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13.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 в ЕДДС </w:t>
      </w:r>
      <w:r w:rsidR="00037D2D">
        <w:rPr>
          <w:rFonts w:ascii="Times New Roman" w:eastAsia="Calibri" w:hAnsi="Times New Roman" w:cs="Times New Roman"/>
          <w:sz w:val="28"/>
          <w:szCs w:val="28"/>
          <w:lang w:eastAsia="ru-RU"/>
        </w:rPr>
        <w:t>Сретенского</w:t>
      </w:r>
      <w:r w:rsidR="00037D2D"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Calibri" w:hAnsi="Times New Roman" w:cs="Times New Roman"/>
          <w:sz w:val="28"/>
          <w:szCs w:val="28"/>
          <w:lang w:eastAsia="ru-RU"/>
        </w:rPr>
        <w:t>района.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4135" w:rsidRPr="00F04135" w:rsidSect="00B71EA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37D2D" w:rsidRPr="008206A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2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="00037D2D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4D9C">
        <w:rPr>
          <w:rFonts w:ascii="Times New Roman" w:eastAsiaTheme="minorHAnsi" w:hAnsi="Times New Roman" w:cs="Times New Roman"/>
          <w:sz w:val="24"/>
          <w:szCs w:val="24"/>
          <w:lang w:eastAsia="en-US"/>
        </w:rPr>
        <w:t>«Усть-Наринзорское</w:t>
      </w:r>
      <w:r w:rsidR="002503A1" w:rsidRPr="002503A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654D9C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="00037D2D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654D9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037D2D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>.2019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="00654D9C">
        <w:rPr>
          <w:rFonts w:ascii="Times New Roman" w:eastAsia="Times New Roman" w:hAnsi="Times New Roman" w:cs="Times New Roman"/>
          <w:sz w:val="24"/>
          <w:szCs w:val="28"/>
          <w:lang w:eastAsia="ru-RU"/>
        </w:rPr>
        <w:t>48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патрульных</w:t>
      </w:r>
      <w:proofErr w:type="gramEnd"/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патрульно-маневренной группы 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поселения в пожароопасный период 201</w:t>
      </w:r>
      <w:r w:rsidR="0003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left="134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17"/>
        <w:gridCol w:w="2977"/>
        <w:gridCol w:w="3260"/>
        <w:gridCol w:w="3685"/>
      </w:tblGrid>
      <w:tr w:rsidR="00F04135" w:rsidRPr="00F04135" w:rsidTr="008921C5">
        <w:tc>
          <w:tcPr>
            <w:tcW w:w="5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группы</w:t>
            </w:r>
          </w:p>
        </w:tc>
        <w:tc>
          <w:tcPr>
            <w:tcW w:w="297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созданных групп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Численный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групп, чел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закрепленной техники</w:t>
            </w:r>
          </w:p>
        </w:tc>
      </w:tr>
      <w:tr w:rsidR="00F04135" w:rsidRPr="00F04135" w:rsidTr="008921C5">
        <w:tc>
          <w:tcPr>
            <w:tcW w:w="5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Патрульная</w:t>
            </w:r>
          </w:p>
        </w:tc>
        <w:tc>
          <w:tcPr>
            <w:tcW w:w="2977" w:type="dxa"/>
            <w:vAlign w:val="center"/>
          </w:tcPr>
          <w:p w:rsidR="00F04135" w:rsidRPr="00F04135" w:rsidRDefault="000E08C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4135" w:rsidRPr="00F04135" w:rsidRDefault="000E08C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135" w:rsidRPr="00F04135" w:rsidTr="008921C5">
        <w:tc>
          <w:tcPr>
            <w:tcW w:w="560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Патрульно-маневренная</w:t>
            </w:r>
          </w:p>
        </w:tc>
        <w:tc>
          <w:tcPr>
            <w:tcW w:w="2977" w:type="dxa"/>
            <w:vAlign w:val="center"/>
          </w:tcPr>
          <w:p w:rsidR="00F04135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4135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4135" w:rsidRPr="00F04135" w:rsidRDefault="000026F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left="134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635"/>
        <w:gridCol w:w="2693"/>
        <w:gridCol w:w="3686"/>
        <w:gridCol w:w="2977"/>
      </w:tblGrid>
      <w:tr w:rsidR="00F04135" w:rsidRPr="00F04135" w:rsidTr="008921C5">
        <w:tc>
          <w:tcPr>
            <w:tcW w:w="1043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635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ответственности (наименование населенных пунктов)</w:t>
            </w:r>
          </w:p>
        </w:tc>
        <w:tc>
          <w:tcPr>
            <w:tcW w:w="2693" w:type="dxa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Численный </w:t>
            </w:r>
          </w:p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группы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 людей)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4135" w:rsidRPr="00F04135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 группы (Ф.И.О., вид основной деятельности, сот</w:t>
            </w:r>
            <w:proofErr w:type="gramStart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F04135"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оснащение группы</w:t>
            </w:r>
          </w:p>
        </w:tc>
      </w:tr>
      <w:tr w:rsidR="00F04135" w:rsidRPr="00F04135" w:rsidTr="008921C5">
        <w:tc>
          <w:tcPr>
            <w:tcW w:w="14034" w:type="dxa"/>
            <w:gridSpan w:val="5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ПАТРУЛЬНЫЕ ГРУППЫ</w:t>
            </w:r>
          </w:p>
        </w:tc>
      </w:tr>
      <w:tr w:rsidR="00F04135" w:rsidRPr="00F04135" w:rsidTr="008921C5">
        <w:tc>
          <w:tcPr>
            <w:tcW w:w="1043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vAlign w:val="center"/>
          </w:tcPr>
          <w:p w:rsidR="00F04135" w:rsidRPr="00F04135" w:rsidRDefault="00037D2D" w:rsidP="002503A1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F04135"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65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Делюн</w:t>
            </w:r>
          </w:p>
        </w:tc>
        <w:tc>
          <w:tcPr>
            <w:tcW w:w="2693" w:type="dxa"/>
            <w:vAlign w:val="center"/>
          </w:tcPr>
          <w:p w:rsidR="00F04135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03A1" w:rsidRDefault="00654D9C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Староста Рубцов В.Н.</w:t>
            </w:r>
            <w:r w:rsidR="002503A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F04135" w:rsidRDefault="000026F6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89144388059</w:t>
            </w:r>
          </w:p>
          <w:p w:rsidR="002503A1" w:rsidRPr="00F04135" w:rsidRDefault="000026F6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Казаков А.А.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D2D" w:rsidRPr="00F04135" w:rsidTr="008921C5">
        <w:tc>
          <w:tcPr>
            <w:tcW w:w="1043" w:type="dxa"/>
            <w:shd w:val="clear" w:color="auto" w:fill="auto"/>
            <w:vAlign w:val="center"/>
          </w:tcPr>
          <w:p w:rsidR="00037D2D" w:rsidRPr="00F04135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  <w:vAlign w:val="center"/>
          </w:tcPr>
          <w:p w:rsidR="00037D2D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r w:rsidR="00250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654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окертай</w:t>
            </w:r>
          </w:p>
        </w:tc>
        <w:tc>
          <w:tcPr>
            <w:tcW w:w="2693" w:type="dxa"/>
            <w:vAlign w:val="center"/>
          </w:tcPr>
          <w:p w:rsidR="00037D2D" w:rsidRDefault="000026F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7D2D" w:rsidRDefault="002503A1" w:rsidP="00037D2D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Староста</w:t>
            </w:r>
          </w:p>
          <w:p w:rsidR="000026F6" w:rsidRDefault="000026F6" w:rsidP="000026F6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Кутузов В.А.</w:t>
            </w:r>
          </w:p>
          <w:p w:rsidR="002503A1" w:rsidRPr="000026F6" w:rsidRDefault="000026F6" w:rsidP="000026F6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89243763153</w:t>
            </w:r>
            <w:r w:rsidR="002503A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D2D" w:rsidRPr="00F04135" w:rsidRDefault="00037D2D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135" w:rsidRPr="00F04135" w:rsidTr="008921C5">
        <w:tc>
          <w:tcPr>
            <w:tcW w:w="14034" w:type="dxa"/>
            <w:gridSpan w:val="5"/>
            <w:shd w:val="clear" w:color="auto" w:fill="auto"/>
            <w:vAlign w:val="center"/>
          </w:tcPr>
          <w:p w:rsidR="00F04135" w:rsidRPr="00F04135" w:rsidRDefault="00F04135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ПАТРУЛЬНО-МАНЕВРЕННАЯ ГРУППА</w:t>
            </w:r>
          </w:p>
        </w:tc>
      </w:tr>
      <w:tr w:rsidR="005A6834" w:rsidRPr="00F04135" w:rsidTr="008921C5">
        <w:tc>
          <w:tcPr>
            <w:tcW w:w="1043" w:type="dxa"/>
            <w:shd w:val="clear" w:color="auto" w:fill="auto"/>
            <w:vAlign w:val="center"/>
          </w:tcPr>
          <w:p w:rsidR="005A6834" w:rsidRPr="00F04135" w:rsidRDefault="005A6834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vAlign w:val="center"/>
          </w:tcPr>
          <w:p w:rsidR="005A6834" w:rsidRPr="00F04135" w:rsidRDefault="002503A1" w:rsidP="002503A1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r w:rsidR="000026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Усть-Наринзор</w:t>
            </w:r>
          </w:p>
        </w:tc>
        <w:tc>
          <w:tcPr>
            <w:tcW w:w="2693" w:type="dxa"/>
            <w:vAlign w:val="center"/>
          </w:tcPr>
          <w:p w:rsidR="005A6834" w:rsidRPr="00F04135" w:rsidRDefault="005A6834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03A1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Бочкарников 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  <w:p w:rsidR="000026F6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Миронов В.В.</w:t>
            </w:r>
          </w:p>
          <w:p w:rsidR="000026F6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Самойлов В.В.</w:t>
            </w:r>
          </w:p>
          <w:p w:rsidR="002503A1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Котов В.В.</w:t>
            </w:r>
            <w:r w:rsidR="002503A1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2503A1" w:rsidRPr="00037D2D" w:rsidRDefault="000026F6" w:rsidP="0000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Карелин С.Н.</w:t>
            </w:r>
          </w:p>
          <w:p w:rsidR="005A6834" w:rsidRPr="00F04135" w:rsidRDefault="005A6834" w:rsidP="005A6834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206A1" w:rsidRPr="008206A1" w:rsidRDefault="000026F6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УАЗ-390995</w:t>
            </w:r>
          </w:p>
          <w:p w:rsidR="005A6834" w:rsidRPr="00F04135" w:rsidRDefault="002503A1" w:rsidP="00F0413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</w:t>
            </w:r>
            <w:r w:rsidR="000026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К243 ОХ</w:t>
            </w:r>
          </w:p>
        </w:tc>
      </w:tr>
    </w:tbl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04135" w:rsidRPr="00F04135" w:rsidSect="00A1026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5A6834" w:rsidRPr="008206A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3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r w:rsidR="005A6834" w:rsidRPr="008206A1">
        <w:rPr>
          <w:rFonts w:ascii="Times New Roman" w:eastAsia="Times New Roman" w:hAnsi="Times New Roman" w:cs="Times New Roman"/>
          <w:sz w:val="24"/>
          <w:szCs w:val="28"/>
          <w:lang w:eastAsia="ru-RU"/>
        </w:rPr>
        <w:t>СП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026F6">
        <w:rPr>
          <w:rFonts w:ascii="Times New Roman" w:eastAsiaTheme="minorHAnsi" w:hAnsi="Times New Roman" w:cs="Times New Roman"/>
          <w:sz w:val="24"/>
          <w:szCs w:val="24"/>
          <w:lang w:eastAsia="en-US"/>
        </w:rPr>
        <w:t>«Усть-Н</w:t>
      </w:r>
      <w:r w:rsidR="000E08C6">
        <w:rPr>
          <w:rFonts w:ascii="Times New Roman" w:eastAsiaTheme="minorHAnsi" w:hAnsi="Times New Roman" w:cs="Times New Roman"/>
          <w:sz w:val="24"/>
          <w:szCs w:val="24"/>
          <w:lang w:eastAsia="en-US"/>
        </w:rPr>
        <w:t>аринзорское»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E08C6">
        <w:rPr>
          <w:rFonts w:ascii="Times New Roman" w:eastAsia="Times New Roman" w:hAnsi="Times New Roman" w:cs="Times New Roman"/>
          <w:sz w:val="24"/>
          <w:szCs w:val="28"/>
          <w:lang w:eastAsia="ru-RU"/>
        </w:rPr>
        <w:t>01.04</w:t>
      </w:r>
      <w:r w:rsidRPr="00F04135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FC55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№ </w:t>
      </w:r>
      <w:r w:rsidR="000E08C6">
        <w:rPr>
          <w:rFonts w:ascii="Times New Roman" w:eastAsia="Times New Roman" w:hAnsi="Times New Roman" w:cs="Times New Roman"/>
          <w:sz w:val="24"/>
          <w:szCs w:val="28"/>
          <w:lang w:eastAsia="ru-RU"/>
        </w:rPr>
        <w:t>48</w:t>
      </w: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87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tabs>
          <w:tab w:val="left" w:pos="-1985"/>
        </w:tabs>
        <w:suppressAutoHyphens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 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патрульных и патрульно-манёвренной групп 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</w:t>
      </w: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«Усть-Наринзорское»</w:t>
      </w:r>
      <w:proofErr w:type="gramEnd"/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5A6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4961"/>
        <w:gridCol w:w="3827"/>
        <w:gridCol w:w="2127"/>
      </w:tblGrid>
      <w:tr w:rsidR="00F04135" w:rsidRPr="00F04135" w:rsidTr="008921C5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 (удалённость)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</w:t>
            </w:r>
            <w:proofErr w:type="gramEnd"/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(старший, ФИО, должность, сотовый телефон)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группы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F04135" w:rsidRPr="00F04135" w:rsidTr="008921C5">
        <w:trPr>
          <w:trHeight w:val="31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ПАТРУЛЬНЫЕ ГРУППЫ</w:t>
            </w:r>
          </w:p>
        </w:tc>
      </w:tr>
      <w:tr w:rsidR="00285DF5" w:rsidRPr="00F04135" w:rsidTr="008921C5">
        <w:trPr>
          <w:trHeight w:val="415"/>
        </w:trPr>
        <w:tc>
          <w:tcPr>
            <w:tcW w:w="675" w:type="dxa"/>
            <w:vAlign w:val="center"/>
          </w:tcPr>
          <w:p w:rsidR="00285DF5" w:rsidRPr="00F04135" w:rsidRDefault="00285DF5" w:rsidP="00F041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285DF5" w:rsidRPr="00F0413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F041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елюн</w:t>
            </w:r>
            <w:proofErr w:type="spellEnd"/>
          </w:p>
        </w:tc>
        <w:tc>
          <w:tcPr>
            <w:tcW w:w="4961" w:type="dxa"/>
            <w:vAlign w:val="center"/>
          </w:tcPr>
          <w:p w:rsidR="00285DF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Староста </w:t>
            </w:r>
          </w:p>
          <w:p w:rsidR="00285DF5" w:rsidRDefault="000E08C6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Рубцов В.Н</w:t>
            </w:r>
            <w:r w:rsidR="00285DF5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  <w:p w:rsidR="00285DF5" w:rsidRDefault="000E08C6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89144388059</w:t>
            </w:r>
          </w:p>
          <w:p w:rsidR="00285DF5" w:rsidRPr="00F0413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85DF5" w:rsidRDefault="000E08C6" w:rsidP="000E08C6">
            <w:pPr>
              <w:tabs>
                <w:tab w:val="left" w:pos="87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Рубцов В.Н</w:t>
            </w:r>
            <w:r w:rsidR="00285DF5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  <w:p w:rsidR="00285DF5" w:rsidRPr="00F04135" w:rsidRDefault="000E08C6" w:rsidP="000E08C6">
            <w:pPr>
              <w:tabs>
                <w:tab w:val="left" w:pos="87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Казаков А.А.</w:t>
            </w:r>
          </w:p>
        </w:tc>
        <w:tc>
          <w:tcPr>
            <w:tcW w:w="2127" w:type="dxa"/>
            <w:vAlign w:val="center"/>
          </w:tcPr>
          <w:p w:rsidR="00285DF5" w:rsidRPr="00F04135" w:rsidRDefault="00285DF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08:00 - 19:00</w:t>
            </w:r>
          </w:p>
        </w:tc>
      </w:tr>
      <w:tr w:rsidR="00285DF5" w:rsidRPr="00F04135" w:rsidTr="008206A1">
        <w:trPr>
          <w:trHeight w:val="415"/>
        </w:trPr>
        <w:tc>
          <w:tcPr>
            <w:tcW w:w="675" w:type="dxa"/>
            <w:vAlign w:val="center"/>
          </w:tcPr>
          <w:p w:rsidR="00285DF5" w:rsidRPr="00F04135" w:rsidRDefault="00285DF5" w:rsidP="00F041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vAlign w:val="center"/>
          </w:tcPr>
          <w:p w:rsidR="00285DF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К</w:t>
            </w:r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окертай</w:t>
            </w:r>
          </w:p>
        </w:tc>
        <w:tc>
          <w:tcPr>
            <w:tcW w:w="4961" w:type="dxa"/>
            <w:vAlign w:val="center"/>
          </w:tcPr>
          <w:p w:rsidR="00285DF5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Староста</w:t>
            </w:r>
          </w:p>
          <w:p w:rsidR="00285DF5" w:rsidRDefault="000E08C6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Кутузов В.А.</w:t>
            </w:r>
          </w:p>
          <w:p w:rsidR="00285DF5" w:rsidRPr="00037D2D" w:rsidRDefault="00285DF5" w:rsidP="00E3116A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85DF5" w:rsidRPr="000E08C6" w:rsidRDefault="000E08C6" w:rsidP="000E08C6">
            <w:pPr>
              <w:tabs>
                <w:tab w:val="left" w:pos="87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Кутузов В.А.</w:t>
            </w:r>
          </w:p>
        </w:tc>
        <w:tc>
          <w:tcPr>
            <w:tcW w:w="2127" w:type="dxa"/>
            <w:vAlign w:val="center"/>
          </w:tcPr>
          <w:p w:rsidR="00285DF5" w:rsidRDefault="00285DF5" w:rsidP="008206A1">
            <w:pPr>
              <w:jc w:val="center"/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08:00 - 19:00</w:t>
            </w:r>
          </w:p>
        </w:tc>
      </w:tr>
      <w:tr w:rsidR="00F04135" w:rsidRPr="00F04135" w:rsidTr="008921C5">
        <w:trPr>
          <w:trHeight w:val="40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F04135" w:rsidRPr="00F04135" w:rsidRDefault="000E08C6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ПАТРУЛЬНО-МАНЁВРЕННАЯ ГР</w:t>
            </w:r>
            <w:r w:rsidR="00F04135"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ППА</w:t>
            </w:r>
          </w:p>
        </w:tc>
      </w:tr>
      <w:tr w:rsidR="008206A1" w:rsidRPr="00F04135" w:rsidTr="008921C5">
        <w:trPr>
          <w:trHeight w:val="446"/>
        </w:trPr>
        <w:tc>
          <w:tcPr>
            <w:tcW w:w="675" w:type="dxa"/>
            <w:vAlign w:val="center"/>
          </w:tcPr>
          <w:p w:rsidR="008206A1" w:rsidRPr="00F04135" w:rsidRDefault="008206A1" w:rsidP="00F041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8206A1" w:rsidRPr="00F04135" w:rsidRDefault="00285DF5" w:rsidP="008921C5">
            <w:pPr>
              <w:tabs>
                <w:tab w:val="left" w:pos="87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</w:t>
            </w:r>
            <w:r w:rsidR="000E0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Усть-Наринзор</w:t>
            </w:r>
          </w:p>
        </w:tc>
        <w:tc>
          <w:tcPr>
            <w:tcW w:w="4961" w:type="dxa"/>
            <w:vAlign w:val="center"/>
          </w:tcPr>
          <w:p w:rsidR="00285DF5" w:rsidRDefault="000E08C6" w:rsidP="0028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Бочкарников А.Ю</w:t>
            </w:r>
            <w:r w:rsidR="00285DF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FC55AE">
              <w:rPr>
                <w:rFonts w:ascii="Times New Roman" w:hAnsi="Times New Roman" w:cs="Times New Roman"/>
                <w:sz w:val="18"/>
                <w:szCs w:val="24"/>
              </w:rPr>
              <w:t xml:space="preserve"> 89144738419</w:t>
            </w:r>
          </w:p>
          <w:p w:rsidR="008206A1" w:rsidRPr="00F04135" w:rsidRDefault="00285DF5" w:rsidP="0028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Глава администраци</w:t>
            </w:r>
            <w:r w:rsidR="000E08C6">
              <w:rPr>
                <w:rFonts w:ascii="Times New Roman" w:hAnsi="Times New Roman" w:cs="Times New Roman"/>
                <w:sz w:val="18"/>
                <w:szCs w:val="24"/>
              </w:rPr>
              <w:t>и сельского поселения «Усть-Наринзорско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е»</w:t>
            </w:r>
          </w:p>
        </w:tc>
        <w:tc>
          <w:tcPr>
            <w:tcW w:w="3827" w:type="dxa"/>
            <w:vAlign w:val="center"/>
          </w:tcPr>
          <w:p w:rsidR="008206A1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0E08C6" w:rsidRPr="000E0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Бочкарников А.Ю.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Миронов В.В.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Карелин С.Н.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Самойлов В.В.</w:t>
            </w:r>
          </w:p>
          <w:p w:rsidR="00FC55AE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Котов В.В.</w:t>
            </w:r>
          </w:p>
          <w:p w:rsidR="00FC55AE" w:rsidRPr="000E08C6" w:rsidRDefault="00FC55AE" w:rsidP="000E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2127" w:type="dxa"/>
            <w:vAlign w:val="center"/>
          </w:tcPr>
          <w:p w:rsidR="008206A1" w:rsidRPr="00F04135" w:rsidRDefault="008206A1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08:00 - 19:00</w:t>
            </w:r>
          </w:p>
        </w:tc>
      </w:tr>
    </w:tbl>
    <w:p w:rsidR="005A6834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A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№ 48</w:t>
      </w: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ВЕДОМОСТЬ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учёта работы патрульных, патрульно-манёвренной групп 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</w:t>
      </w: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FC55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«Усть-Наринзорское»</w:t>
      </w:r>
      <w:proofErr w:type="gramEnd"/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_______ 201</w:t>
      </w:r>
      <w:r w:rsidR="005A6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F041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1560"/>
        <w:gridCol w:w="1418"/>
        <w:gridCol w:w="8220"/>
        <w:gridCol w:w="1418"/>
      </w:tblGrid>
      <w:tr w:rsidR="00F04135" w:rsidRPr="00F04135" w:rsidTr="008921C5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8221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обнаружено</w:t>
            </w:r>
            <w:r w:rsidRPr="00F04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US" w:eastAsia="ru-RU"/>
              </w:rPr>
              <w:t>/</w:t>
            </w:r>
          </w:p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ликвидировано</w:t>
            </w:r>
          </w:p>
        </w:tc>
      </w:tr>
      <w:tr w:rsidR="00F04135" w:rsidRPr="00F04135" w:rsidTr="008921C5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итоговый доклад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 21:00</w:t>
            </w:r>
          </w:p>
        </w:tc>
        <w:tc>
          <w:tcPr>
            <w:tcW w:w="8221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1038"/>
        </w:trPr>
        <w:tc>
          <w:tcPr>
            <w:tcW w:w="671" w:type="dxa"/>
            <w:vAlign w:val="center"/>
          </w:tcPr>
          <w:p w:rsidR="00F04135" w:rsidRPr="00F04135" w:rsidRDefault="00F04135" w:rsidP="00F04135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930"/>
        </w:trPr>
        <w:tc>
          <w:tcPr>
            <w:tcW w:w="671" w:type="dxa"/>
            <w:vAlign w:val="center"/>
          </w:tcPr>
          <w:p w:rsidR="00F04135" w:rsidRPr="00F04135" w:rsidRDefault="00F04135" w:rsidP="00F04135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04135" w:rsidRPr="00F04135" w:rsidTr="008921C5">
        <w:tc>
          <w:tcPr>
            <w:tcW w:w="671" w:type="dxa"/>
            <w:vAlign w:val="center"/>
          </w:tcPr>
          <w:p w:rsidR="00F04135" w:rsidRPr="00F04135" w:rsidRDefault="00F04135" w:rsidP="00F04135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60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7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21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18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...</w:t>
            </w:r>
          </w:p>
        </w:tc>
      </w:tr>
    </w:tbl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135" w:rsidRPr="00F04135" w:rsidSect="00E60659">
          <w:headerReference w:type="even" r:id="rId10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AB5E31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4135" w:rsidRPr="00F04135" w:rsidRDefault="00F04135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4135" w:rsidRPr="00F04135" w:rsidRDefault="00FC55AE" w:rsidP="00F0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4135"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48</w:t>
      </w: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ДОНЕСЕНИЕ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proofErr w:type="gram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патрульных</w:t>
      </w:r>
      <w:proofErr w:type="gramEnd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патрульно-манёвренной 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 территории поселения</w:t>
      </w:r>
    </w:p>
    <w:p w:rsidR="00F04135" w:rsidRPr="00F04135" w:rsidRDefault="00F04135" w:rsidP="00F0413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______.20</w:t>
      </w:r>
      <w:r w:rsidR="00AB5E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возгораний,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 ликвидировано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spellEnd"/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от населённого пункта и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возгорания ликвидировано в границах населённых пунктов,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возгорание явилось причиной лесного пожара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ликвидирован в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</w:t>
      </w:r>
      <w:r w:rsidRPr="00F0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</w:t>
      </w:r>
      <w:r w:rsidRPr="00F0413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(в </w:t>
      </w:r>
      <w:r w:rsidRPr="00F0413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</w:t>
      </w:r>
      <w:r w:rsidRPr="00F0413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км от с.п. _____)</w:t>
      </w: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возгораний ______</w:t>
      </w:r>
    </w:p>
    <w:p w:rsidR="00F04135" w:rsidRPr="00F04135" w:rsidRDefault="00F04135" w:rsidP="00F0413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041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Таблица. Сведения по организации работы групп в соответствии с планом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984"/>
        <w:gridCol w:w="1985"/>
        <w:gridCol w:w="2126"/>
      </w:tblGrid>
      <w:tr w:rsidR="00F04135" w:rsidRPr="00F04135" w:rsidTr="008921C5">
        <w:trPr>
          <w:trHeight w:val="613"/>
        </w:trPr>
        <w:tc>
          <w:tcPr>
            <w:tcW w:w="2694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</w:tr>
      <w:tr w:rsidR="00F04135" w:rsidRPr="00F04135" w:rsidTr="008921C5">
        <w:trPr>
          <w:trHeight w:val="644"/>
        </w:trPr>
        <w:tc>
          <w:tcPr>
            <w:tcW w:w="2694" w:type="dxa"/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сутки </w:t>
            </w:r>
            <w:r w:rsidRPr="00F0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00.00.20__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644"/>
        </w:trPr>
        <w:tc>
          <w:tcPr>
            <w:tcW w:w="2694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привлекалось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644"/>
        </w:trPr>
        <w:tc>
          <w:tcPr>
            <w:tcW w:w="2694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Обнаружено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04135" w:rsidRPr="00F04135" w:rsidTr="008921C5">
        <w:trPr>
          <w:trHeight w:val="766"/>
        </w:trPr>
        <w:tc>
          <w:tcPr>
            <w:tcW w:w="2694" w:type="dxa"/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Привлекалось к ликвидации возгораний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04135" w:rsidRPr="00F04135" w:rsidRDefault="00F04135" w:rsidP="00F041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F04135" w:rsidRPr="00F04135" w:rsidRDefault="00F04135" w:rsidP="00F0413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Pr="00F04135" w:rsidRDefault="00F04135" w:rsidP="00F041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5" w:rsidRDefault="00F04135" w:rsidP="00F04135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A5" w:rsidRDefault="00B450A5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50A5" w:rsidSect="0024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5A" w:rsidRDefault="00DE675A">
      <w:pPr>
        <w:spacing w:after="0" w:line="240" w:lineRule="auto"/>
      </w:pPr>
      <w:r>
        <w:separator/>
      </w:r>
    </w:p>
  </w:endnote>
  <w:endnote w:type="continuationSeparator" w:id="0">
    <w:p w:rsidR="00DE675A" w:rsidRDefault="00DE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5A" w:rsidRDefault="00DE675A">
      <w:pPr>
        <w:spacing w:after="0" w:line="240" w:lineRule="auto"/>
      </w:pPr>
      <w:r>
        <w:separator/>
      </w:r>
    </w:p>
  </w:footnote>
  <w:footnote w:type="continuationSeparator" w:id="0">
    <w:p w:rsidR="00DE675A" w:rsidRDefault="00DE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35" w:rsidRDefault="00B73C4E" w:rsidP="00E60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4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135" w:rsidRDefault="00F041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6923C7"/>
    <w:multiLevelType w:val="hybridMultilevel"/>
    <w:tmpl w:val="87E4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308B"/>
    <w:multiLevelType w:val="hybridMultilevel"/>
    <w:tmpl w:val="5A7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454"/>
    <w:multiLevelType w:val="hybridMultilevel"/>
    <w:tmpl w:val="0D1A0174"/>
    <w:lvl w:ilvl="0" w:tplc="1E261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B5"/>
    <w:rsid w:val="00001C6B"/>
    <w:rsid w:val="000026F6"/>
    <w:rsid w:val="00037D2D"/>
    <w:rsid w:val="000B5345"/>
    <w:rsid w:val="000E08C6"/>
    <w:rsid w:val="000E3255"/>
    <w:rsid w:val="00144441"/>
    <w:rsid w:val="0017188E"/>
    <w:rsid w:val="00241E5A"/>
    <w:rsid w:val="002503A1"/>
    <w:rsid w:val="0026700D"/>
    <w:rsid w:val="00285DF5"/>
    <w:rsid w:val="00354F4A"/>
    <w:rsid w:val="003B19A6"/>
    <w:rsid w:val="00433437"/>
    <w:rsid w:val="00450CDD"/>
    <w:rsid w:val="004638AB"/>
    <w:rsid w:val="00463B10"/>
    <w:rsid w:val="004C4602"/>
    <w:rsid w:val="005A6834"/>
    <w:rsid w:val="005D7949"/>
    <w:rsid w:val="0062370A"/>
    <w:rsid w:val="00654D9C"/>
    <w:rsid w:val="006A4E8D"/>
    <w:rsid w:val="006A7A65"/>
    <w:rsid w:val="00751E17"/>
    <w:rsid w:val="007A1AF9"/>
    <w:rsid w:val="008206A1"/>
    <w:rsid w:val="008437D7"/>
    <w:rsid w:val="0096759D"/>
    <w:rsid w:val="00A277CE"/>
    <w:rsid w:val="00AB5E31"/>
    <w:rsid w:val="00B02B2F"/>
    <w:rsid w:val="00B450A5"/>
    <w:rsid w:val="00B537B5"/>
    <w:rsid w:val="00B73C4E"/>
    <w:rsid w:val="00CC56BD"/>
    <w:rsid w:val="00D5740E"/>
    <w:rsid w:val="00DE675A"/>
    <w:rsid w:val="00EC7671"/>
    <w:rsid w:val="00F04135"/>
    <w:rsid w:val="00F4330D"/>
    <w:rsid w:val="00F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5A"/>
    <w:pPr>
      <w:suppressAutoHyphens/>
    </w:pPr>
    <w:rPr>
      <w:rFonts w:ascii="Calibri" w:eastAsia="Arial Unicode MS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4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E5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rsid w:val="00F0413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04135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F04135"/>
  </w:style>
  <w:style w:type="paragraph" w:styleId="a8">
    <w:name w:val="Balloon Text"/>
    <w:basedOn w:val="a"/>
    <w:link w:val="a9"/>
    <w:uiPriority w:val="99"/>
    <w:semiHidden/>
    <w:unhideWhenUsed/>
    <w:rsid w:val="000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2D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AB5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5A"/>
    <w:pPr>
      <w:suppressAutoHyphens/>
    </w:pPr>
    <w:rPr>
      <w:rFonts w:ascii="Calibri" w:eastAsia="Arial Unicode MS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4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E5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header"/>
    <w:basedOn w:val="a"/>
    <w:link w:val="a6"/>
    <w:uiPriority w:val="99"/>
    <w:rsid w:val="00F0413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041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F04135"/>
  </w:style>
  <w:style w:type="paragraph" w:styleId="a8">
    <w:name w:val="Balloon Text"/>
    <w:basedOn w:val="a"/>
    <w:link w:val="a9"/>
    <w:uiPriority w:val="99"/>
    <w:semiHidden/>
    <w:unhideWhenUsed/>
    <w:rsid w:val="000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2D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ConsPlusNormal">
    <w:name w:val="ConsPlusNormal"/>
    <w:qFormat/>
    <w:rsid w:val="00AB5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0120-29C6-4C1A-B589-C2B8256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21</cp:revision>
  <cp:lastPrinted>2019-04-01T00:19:00Z</cp:lastPrinted>
  <dcterms:created xsi:type="dcterms:W3CDTF">2019-03-14T00:34:00Z</dcterms:created>
  <dcterms:modified xsi:type="dcterms:W3CDTF">2019-04-01T00:20:00Z</dcterms:modified>
</cp:coreProperties>
</file>