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11" w:rsidRPr="00556278" w:rsidRDefault="003E2B11" w:rsidP="00556278">
      <w:pPr>
        <w:tabs>
          <w:tab w:val="left" w:pos="3765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278">
        <w:rPr>
          <w:rFonts w:ascii="Times New Roman" w:hAnsi="Times New Roman" w:cs="Times New Roman"/>
          <w:b/>
          <w:sz w:val="32"/>
          <w:szCs w:val="32"/>
        </w:rPr>
        <w:t>Перечень муниципального имущества сельского поселения</w:t>
      </w:r>
    </w:p>
    <w:p w:rsidR="003E2B11" w:rsidRPr="00556278" w:rsidRDefault="003E2B11" w:rsidP="00556278">
      <w:pPr>
        <w:tabs>
          <w:tab w:val="left" w:pos="3765"/>
          <w:tab w:val="center" w:pos="4677"/>
          <w:tab w:val="left" w:pos="6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278">
        <w:rPr>
          <w:rFonts w:ascii="Times New Roman" w:hAnsi="Times New Roman" w:cs="Times New Roman"/>
          <w:b/>
          <w:sz w:val="32"/>
          <w:szCs w:val="32"/>
        </w:rPr>
        <w:t>«Усть-Наринзорское»</w:t>
      </w:r>
      <w:r w:rsidR="00213372">
        <w:rPr>
          <w:rFonts w:ascii="Times New Roman" w:hAnsi="Times New Roman" w:cs="Times New Roman"/>
          <w:b/>
          <w:sz w:val="32"/>
          <w:szCs w:val="32"/>
        </w:rPr>
        <w:t xml:space="preserve"> на </w:t>
      </w:r>
      <w:bookmarkStart w:id="0" w:name="_GoBack"/>
      <w:bookmarkEnd w:id="0"/>
      <w:r w:rsidR="00556278" w:rsidRPr="00556278">
        <w:rPr>
          <w:rFonts w:ascii="Times New Roman" w:hAnsi="Times New Roman" w:cs="Times New Roman"/>
          <w:b/>
          <w:sz w:val="32"/>
          <w:szCs w:val="32"/>
        </w:rPr>
        <w:t>2022 год</w:t>
      </w:r>
    </w:p>
    <w:tbl>
      <w:tblPr>
        <w:tblStyle w:val="a3"/>
        <w:tblW w:w="10149" w:type="dxa"/>
        <w:tblLayout w:type="fixed"/>
        <w:tblLook w:val="04A0" w:firstRow="1" w:lastRow="0" w:firstColumn="1" w:lastColumn="0" w:noHBand="0" w:noVBand="1"/>
      </w:tblPr>
      <w:tblGrid>
        <w:gridCol w:w="680"/>
        <w:gridCol w:w="1523"/>
        <w:gridCol w:w="2040"/>
        <w:gridCol w:w="2127"/>
        <w:gridCol w:w="2060"/>
        <w:gridCol w:w="1719"/>
      </w:tblGrid>
      <w:tr w:rsidR="003E2B11" w:rsidRPr="00024A1B" w:rsidTr="003E2B11">
        <w:tc>
          <w:tcPr>
            <w:tcW w:w="680" w:type="dxa"/>
          </w:tcPr>
          <w:p w:rsidR="003E2B11" w:rsidRPr="00024A1B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2B11" w:rsidRPr="00024A1B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1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23" w:type="dxa"/>
          </w:tcPr>
          <w:p w:rsidR="003E2B11" w:rsidRPr="00024A1B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2040" w:type="dxa"/>
          </w:tcPr>
          <w:p w:rsidR="003E2B11" w:rsidRPr="00024A1B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</w:tcPr>
          <w:p w:rsidR="003E2B11" w:rsidRPr="00024A1B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1B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060" w:type="dxa"/>
          </w:tcPr>
          <w:p w:rsidR="003E2B11" w:rsidRPr="00024A1B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1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719" w:type="dxa"/>
          </w:tcPr>
          <w:p w:rsidR="003E2B11" w:rsidRPr="00024A1B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1B">
              <w:rPr>
                <w:rFonts w:ascii="Times New Roman" w:hAnsi="Times New Roman" w:cs="Times New Roman"/>
                <w:b/>
                <w:sz w:val="24"/>
                <w:szCs w:val="24"/>
              </w:rPr>
              <w:t>Право пользования</w:t>
            </w:r>
          </w:p>
        </w:tc>
      </w:tr>
      <w:tr w:rsidR="003E2B11" w:rsidTr="003E2B11">
        <w:tc>
          <w:tcPr>
            <w:tcW w:w="680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vMerge w:val="restart"/>
          </w:tcPr>
          <w:p w:rsidR="003E2B11" w:rsidRPr="00024A1B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образование, Сретенский район</w:t>
            </w:r>
          </w:p>
        </w:tc>
        <w:tc>
          <w:tcPr>
            <w:tcW w:w="2040" w:type="dxa"/>
          </w:tcPr>
          <w:p w:rsidR="003E2B11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3E2B11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:rsidR="003E2B11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3.Жилой дом</w:t>
            </w:r>
          </w:p>
          <w:p w:rsidR="003E2B11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Жилой дом</w:t>
            </w:r>
          </w:p>
          <w:p w:rsidR="003E2B11" w:rsidRPr="00024A1B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Ул.Колхозная 10</w:t>
            </w:r>
          </w:p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 14</w:t>
            </w:r>
          </w:p>
          <w:p w:rsidR="003E2B11" w:rsidRDefault="003E2B11" w:rsidP="003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20</w:t>
            </w:r>
          </w:p>
          <w:p w:rsidR="003E2B11" w:rsidRDefault="003E2B11" w:rsidP="003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Pr="00024A1B" w:rsidRDefault="003E2B11" w:rsidP="003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Ул.Строителей 12.квартира 1</w:t>
            </w:r>
          </w:p>
        </w:tc>
        <w:tc>
          <w:tcPr>
            <w:tcW w:w="2060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85">
              <w:rPr>
                <w:rFonts w:ascii="Times New Roman" w:hAnsi="Times New Roman" w:cs="Times New Roman"/>
                <w:sz w:val="24"/>
                <w:szCs w:val="24"/>
              </w:rPr>
              <w:t>35кв.м1960г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54кв.м1960г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42кв.м1961г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Pr="00831085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42кв.м1962г</w:t>
            </w:r>
          </w:p>
        </w:tc>
        <w:tc>
          <w:tcPr>
            <w:tcW w:w="1719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Pr="00831085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</w:tc>
      </w:tr>
      <w:tr w:rsidR="003E2B11" w:rsidTr="003E2B11">
        <w:tc>
          <w:tcPr>
            <w:tcW w:w="680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vMerge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3E2B11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1.Водонапорная башня</w:t>
            </w:r>
          </w:p>
          <w:p w:rsidR="003E2B11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2.Водонапорная башня</w:t>
            </w:r>
          </w:p>
          <w:p w:rsidR="003E2B11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3.Скважина</w:t>
            </w:r>
          </w:p>
          <w:p w:rsidR="003E2B11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4.Здание» Пожарное депо»</w:t>
            </w:r>
          </w:p>
          <w:p w:rsidR="003E2B11" w:rsidRPr="00831085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Ул.Новая 16А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 4А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Pr="00831085" w:rsidRDefault="003E2B11" w:rsidP="003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Ул.Клубная</w:t>
            </w:r>
          </w:p>
        </w:tc>
        <w:tc>
          <w:tcPr>
            <w:tcW w:w="2060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85">
              <w:rPr>
                <w:rFonts w:ascii="Times New Roman" w:hAnsi="Times New Roman" w:cs="Times New Roman"/>
                <w:sz w:val="24"/>
                <w:szCs w:val="24"/>
              </w:rPr>
              <w:t>№ 010101001 0,900кв.м1971г</w:t>
            </w:r>
          </w:p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№010101002 0,900 кв.м 1968г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010101003 1981г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Pr="00A62AFD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010101004 1979г</w:t>
            </w:r>
          </w:p>
        </w:tc>
        <w:tc>
          <w:tcPr>
            <w:tcW w:w="1719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FD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Pr="00A62AFD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</w:tc>
      </w:tr>
      <w:tr w:rsidR="003E2B11" w:rsidTr="003E2B11">
        <w:tc>
          <w:tcPr>
            <w:tcW w:w="680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vMerge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3E2B11" w:rsidRPr="00A62AFD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FD"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фургон УАЗ 390995</w:t>
            </w:r>
          </w:p>
        </w:tc>
        <w:tc>
          <w:tcPr>
            <w:tcW w:w="2127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3E2B11" w:rsidRPr="00A62AFD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FD">
              <w:rPr>
                <w:rFonts w:ascii="Times New Roman" w:hAnsi="Times New Roman" w:cs="Times New Roman"/>
                <w:sz w:val="24"/>
                <w:szCs w:val="24"/>
              </w:rPr>
              <w:t>2011г № 01500002</w:t>
            </w:r>
          </w:p>
        </w:tc>
        <w:tc>
          <w:tcPr>
            <w:tcW w:w="1719" w:type="dxa"/>
          </w:tcPr>
          <w:p w:rsidR="003E2B11" w:rsidRPr="00A62AFD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FD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</w:tc>
      </w:tr>
      <w:tr w:rsidR="003E2B11" w:rsidTr="003E2B11">
        <w:tc>
          <w:tcPr>
            <w:tcW w:w="680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  <w:vMerge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3E2B11" w:rsidRPr="00A62AFD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общего пользования, мосты в границах населенных пунктов сельского поселения «Усть-Наринзорское»</w:t>
            </w:r>
          </w:p>
        </w:tc>
        <w:tc>
          <w:tcPr>
            <w:tcW w:w="2127" w:type="dxa"/>
          </w:tcPr>
          <w:p w:rsidR="003E2B11" w:rsidRPr="00A62AFD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С.Усть-Наринзор</w:t>
            </w:r>
          </w:p>
        </w:tc>
        <w:tc>
          <w:tcPr>
            <w:tcW w:w="2060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км</w:t>
            </w:r>
          </w:p>
          <w:p w:rsidR="003E2B11" w:rsidRPr="00A62AFD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Мосты-5</w:t>
            </w:r>
          </w:p>
        </w:tc>
        <w:tc>
          <w:tcPr>
            <w:tcW w:w="1719" w:type="dxa"/>
          </w:tcPr>
          <w:p w:rsidR="003E2B11" w:rsidRPr="00A62AFD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</w:tc>
      </w:tr>
      <w:tr w:rsidR="003E2B11" w:rsidTr="003E2B11">
        <w:tc>
          <w:tcPr>
            <w:tcW w:w="680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vMerge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1.Кладбище</w:t>
            </w:r>
          </w:p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2.Кладбище</w:t>
            </w:r>
          </w:p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Pr="00A62AFD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3.Кладбище</w:t>
            </w:r>
          </w:p>
        </w:tc>
        <w:tc>
          <w:tcPr>
            <w:tcW w:w="2127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С.Усть-Наринзор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С.Делюн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Pr="00A62AFD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С.Кокертай</w:t>
            </w:r>
          </w:p>
        </w:tc>
        <w:tc>
          <w:tcPr>
            <w:tcW w:w="2060" w:type="dxa"/>
          </w:tcPr>
          <w:p w:rsidR="003E2B11" w:rsidRPr="00A62AFD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FD">
              <w:rPr>
                <w:rFonts w:ascii="Times New Roman" w:hAnsi="Times New Roman" w:cs="Times New Roman"/>
                <w:sz w:val="24"/>
                <w:szCs w:val="24"/>
              </w:rPr>
              <w:t>1,1 га</w:t>
            </w:r>
          </w:p>
          <w:p w:rsidR="003E2B11" w:rsidRPr="00A62AFD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FD">
              <w:rPr>
                <w:rFonts w:ascii="Times New Roman" w:hAnsi="Times New Roman" w:cs="Times New Roman"/>
                <w:sz w:val="24"/>
                <w:szCs w:val="24"/>
              </w:rPr>
              <w:t>0,5 га</w:t>
            </w:r>
          </w:p>
          <w:p w:rsidR="003E2B11" w:rsidRPr="00A62AFD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Pr="00A62AFD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AFD">
              <w:rPr>
                <w:rFonts w:ascii="Times New Roman" w:hAnsi="Times New Roman" w:cs="Times New Roman"/>
                <w:sz w:val="24"/>
                <w:szCs w:val="24"/>
              </w:rPr>
              <w:t>0,4 га</w:t>
            </w:r>
          </w:p>
        </w:tc>
        <w:tc>
          <w:tcPr>
            <w:tcW w:w="1719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Pr="00A62AFD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</w:tc>
      </w:tr>
      <w:tr w:rsidR="003E2B11" w:rsidTr="003E2B11">
        <w:tc>
          <w:tcPr>
            <w:tcW w:w="680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  <w:vMerge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3E2B11" w:rsidRPr="0007584F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4F">
              <w:rPr>
                <w:rFonts w:ascii="Times New Roman" w:hAnsi="Times New Roman" w:cs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2127" w:type="dxa"/>
          </w:tcPr>
          <w:p w:rsidR="003E2B11" w:rsidRPr="0007584F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С.Усть-Наринзор</w:t>
            </w:r>
          </w:p>
        </w:tc>
        <w:tc>
          <w:tcPr>
            <w:tcW w:w="2060" w:type="dxa"/>
          </w:tcPr>
          <w:p w:rsidR="003E2B11" w:rsidRPr="0007584F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4F"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  <w:tc>
          <w:tcPr>
            <w:tcW w:w="1719" w:type="dxa"/>
          </w:tcPr>
          <w:p w:rsidR="003E2B11" w:rsidRPr="0007584F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</w:tc>
      </w:tr>
      <w:tr w:rsidR="003E2B11" w:rsidTr="003E2B11">
        <w:tc>
          <w:tcPr>
            <w:tcW w:w="680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3" w:type="dxa"/>
            <w:vMerge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3E2B11" w:rsidRPr="0007584F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«Памятник в честь воинов-земляков, погибших в годы ВОВ»</w:t>
            </w:r>
          </w:p>
        </w:tc>
        <w:tc>
          <w:tcPr>
            <w:tcW w:w="2127" w:type="dxa"/>
          </w:tcPr>
          <w:p w:rsidR="003E2B11" w:rsidRPr="0007584F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С.Усть-Наринзор ул. Клубная 12.А</w:t>
            </w:r>
          </w:p>
        </w:tc>
        <w:tc>
          <w:tcPr>
            <w:tcW w:w="2060" w:type="dxa"/>
          </w:tcPr>
          <w:p w:rsidR="003E2B11" w:rsidRPr="0007584F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3E2B11" w:rsidRPr="0007584F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</w:tc>
      </w:tr>
      <w:tr w:rsidR="003E2B11" w:rsidTr="003E2B11">
        <w:tc>
          <w:tcPr>
            <w:tcW w:w="680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3" w:type="dxa"/>
            <w:vMerge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4F">
              <w:rPr>
                <w:rFonts w:ascii="Times New Roman" w:hAnsi="Times New Roman" w:cs="Times New Roman"/>
                <w:sz w:val="24"/>
                <w:szCs w:val="24"/>
              </w:rPr>
              <w:t xml:space="preserve">МУК БИКДО </w:t>
            </w:r>
            <w:r w:rsidRPr="00075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«Усть-Наринзорское»</w:t>
            </w:r>
          </w:p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pStyle w:val="a4"/>
              <w:numPr>
                <w:ilvl w:val="0"/>
                <w:numId w:val="1"/>
              </w:num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библиотеки</w:t>
            </w:r>
          </w:p>
          <w:p w:rsidR="003E2B11" w:rsidRDefault="003E2B11" w:rsidP="00326B15">
            <w:pPr>
              <w:pStyle w:val="a4"/>
              <w:numPr>
                <w:ilvl w:val="0"/>
                <w:numId w:val="1"/>
              </w:num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  <w:p w:rsidR="003E2B11" w:rsidRPr="0007584F" w:rsidRDefault="003E2B11" w:rsidP="00326B15">
            <w:pPr>
              <w:pStyle w:val="a4"/>
              <w:numPr>
                <w:ilvl w:val="0"/>
                <w:numId w:val="1"/>
              </w:num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2127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673542,Забайкаль</w:t>
            </w:r>
            <w:r w:rsidRPr="00075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край,Сретенский район, с.Усть-Наринзор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 26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 4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Pr="0007584F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С.Делюн ул.Центральная 21</w:t>
            </w:r>
          </w:p>
        </w:tc>
        <w:tc>
          <w:tcPr>
            <w:tcW w:w="2060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11" w:rsidRPr="007D230E" w:rsidRDefault="003E2B11" w:rsidP="0032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кв.м 1966г № 01010003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173,4 кв.м 1988г № 01010004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Pr="007D230E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54кв.м 1989г № 01010007</w:t>
            </w:r>
          </w:p>
        </w:tc>
        <w:tc>
          <w:tcPr>
            <w:tcW w:w="1719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11" w:rsidRPr="007D230E" w:rsidRDefault="003E2B11" w:rsidP="0032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Pr="007D230E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</w:tc>
      </w:tr>
    </w:tbl>
    <w:p w:rsidR="003E2B11" w:rsidRDefault="003E2B11" w:rsidP="003E2B11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2B11" w:rsidRPr="009C7C78" w:rsidRDefault="003E2B11" w:rsidP="003E2B11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36BE" w:rsidRDefault="003E2B11">
      <w:r w:rsidRPr="00987BDC">
        <w:rPr>
          <w:noProof/>
          <w:lang w:eastAsia="ru-RU"/>
        </w:rPr>
        <w:drawing>
          <wp:inline distT="0" distB="0" distL="0" distR="0" wp14:anchorId="50253767" wp14:editId="3ECB4B00">
            <wp:extent cx="592455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55" w:rsidRDefault="00D76C55" w:rsidP="003E2B11">
      <w:pPr>
        <w:spacing w:after="0" w:line="240" w:lineRule="auto"/>
      </w:pPr>
      <w:r>
        <w:separator/>
      </w:r>
    </w:p>
  </w:endnote>
  <w:endnote w:type="continuationSeparator" w:id="0">
    <w:p w:rsidR="00D76C55" w:rsidRDefault="00D76C55" w:rsidP="003E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55" w:rsidRDefault="00D76C55" w:rsidP="003E2B11">
      <w:pPr>
        <w:spacing w:after="0" w:line="240" w:lineRule="auto"/>
      </w:pPr>
      <w:r>
        <w:separator/>
      </w:r>
    </w:p>
  </w:footnote>
  <w:footnote w:type="continuationSeparator" w:id="0">
    <w:p w:rsidR="00D76C55" w:rsidRDefault="00D76C55" w:rsidP="003E2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4892"/>
    <w:multiLevelType w:val="hybridMultilevel"/>
    <w:tmpl w:val="ED4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11"/>
    <w:rsid w:val="00213372"/>
    <w:rsid w:val="003B6BA1"/>
    <w:rsid w:val="003E2B11"/>
    <w:rsid w:val="00556278"/>
    <w:rsid w:val="00D76C55"/>
    <w:rsid w:val="00E736BE"/>
    <w:rsid w:val="00E7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B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B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2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2B11"/>
  </w:style>
  <w:style w:type="paragraph" w:styleId="a9">
    <w:name w:val="footer"/>
    <w:basedOn w:val="a"/>
    <w:link w:val="aa"/>
    <w:uiPriority w:val="99"/>
    <w:unhideWhenUsed/>
    <w:rsid w:val="003E2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B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B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2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2B11"/>
  </w:style>
  <w:style w:type="paragraph" w:styleId="a9">
    <w:name w:val="footer"/>
    <w:basedOn w:val="a"/>
    <w:link w:val="aa"/>
    <w:uiPriority w:val="99"/>
    <w:unhideWhenUsed/>
    <w:rsid w:val="003E2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1420</Characters>
  <Application>Microsoft Office Word</Application>
  <DocSecurity>0</DocSecurity>
  <Lines>11</Lines>
  <Paragraphs>3</Paragraphs>
  <ScaleCrop>false</ScaleCrop>
  <Company>Home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2022-01-18T00:14:00Z</dcterms:created>
  <dcterms:modified xsi:type="dcterms:W3CDTF">2022-06-21T06:52:00Z</dcterms:modified>
</cp:coreProperties>
</file>