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A9" w:rsidRDefault="00586BA9" w:rsidP="0058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«УСТЬ-НАРИНЗОРСКОЕ»</w:t>
      </w:r>
    </w:p>
    <w:p w:rsidR="00586BA9" w:rsidRDefault="00586BA9" w:rsidP="0058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586BA9" w:rsidRDefault="00586BA9" w:rsidP="00586BA9"/>
    <w:p w:rsidR="00586BA9" w:rsidRDefault="00586BA9" w:rsidP="00586BA9"/>
    <w:p w:rsidR="00586BA9" w:rsidRDefault="00586BA9" w:rsidP="00586BA9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86BA9" w:rsidRDefault="00586BA9" w:rsidP="00586BA9"/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0A7">
        <w:rPr>
          <w:sz w:val="28"/>
          <w:szCs w:val="28"/>
        </w:rPr>
        <w:t xml:space="preserve"> </w:t>
      </w:r>
      <w:r w:rsidR="00393FDD">
        <w:rPr>
          <w:sz w:val="28"/>
          <w:szCs w:val="28"/>
        </w:rPr>
        <w:t xml:space="preserve">20 февраля </w:t>
      </w:r>
      <w:r>
        <w:rPr>
          <w:sz w:val="28"/>
          <w:szCs w:val="28"/>
        </w:rPr>
        <w:t xml:space="preserve">2023 года                                                                             № </w:t>
      </w:r>
      <w:r w:rsidR="00FF70A7">
        <w:rPr>
          <w:sz w:val="28"/>
          <w:szCs w:val="28"/>
        </w:rPr>
        <w:t>11</w:t>
      </w:r>
      <w:r w:rsidR="00956A2A">
        <w:rPr>
          <w:sz w:val="28"/>
          <w:szCs w:val="28"/>
        </w:rPr>
        <w:t>1</w:t>
      </w:r>
    </w:p>
    <w:p w:rsidR="00586BA9" w:rsidRDefault="00586BA9" w:rsidP="00586BA9">
      <w:pPr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с.Усть-Наринзор </w:t>
      </w:r>
    </w:p>
    <w:p w:rsidR="00586BA9" w:rsidRDefault="00586BA9" w:rsidP="00586BA9"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586BA9" w:rsidRDefault="00586BA9" w:rsidP="00586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6BA9" w:rsidRDefault="00586BA9" w:rsidP="00586B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6A2A" w:rsidRPr="00956A2A" w:rsidRDefault="00586BA9" w:rsidP="00956A2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956A2A">
        <w:rPr>
          <w:sz w:val="28"/>
          <w:szCs w:val="28"/>
        </w:rPr>
        <w:t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</w:t>
      </w:r>
      <w:r w:rsidR="00956A2A" w:rsidRPr="00956A2A">
        <w:rPr>
          <w:sz w:val="28"/>
          <w:szCs w:val="28"/>
        </w:rPr>
        <w:t xml:space="preserve"> по вопросу осуществления мероприятий по обеспечению,  первичных мер пожарной безопасности, усиления противопожарной защиты населения и материальных ценностей,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передаваемых полномочий.</w:t>
      </w:r>
    </w:p>
    <w:p w:rsidR="00586BA9" w:rsidRDefault="00586BA9" w:rsidP="00586B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районом «Сретенский район» на 2023 год.</w:t>
      </w:r>
    </w:p>
    <w:p w:rsidR="00586BA9" w:rsidRDefault="00586BA9" w:rsidP="00586BA9">
      <w:pPr>
        <w:rPr>
          <w:sz w:val="28"/>
          <w:szCs w:val="28"/>
        </w:rPr>
      </w:pPr>
    </w:p>
    <w:p w:rsidR="00586BA9" w:rsidRDefault="00586BA9" w:rsidP="00586BA9">
      <w:pPr>
        <w:rPr>
          <w:sz w:val="28"/>
          <w:szCs w:val="28"/>
        </w:rPr>
      </w:pPr>
    </w:p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 xml:space="preserve">«Усть-Наринзорское»                                      Бочкарников А.Ю.   </w:t>
      </w:r>
    </w:p>
    <w:p w:rsidR="00586BA9" w:rsidRDefault="00586BA9" w:rsidP="00586BA9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BA9"/>
    <w:rsid w:val="0000212E"/>
    <w:rsid w:val="002207A8"/>
    <w:rsid w:val="00393FDD"/>
    <w:rsid w:val="00586BA9"/>
    <w:rsid w:val="005D08AD"/>
    <w:rsid w:val="00956A2A"/>
    <w:rsid w:val="00A87192"/>
    <w:rsid w:val="00CF2F4D"/>
    <w:rsid w:val="00D16A96"/>
    <w:rsid w:val="00FB035B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A9"/>
    <w:pPr>
      <w:ind w:left="720"/>
      <w:contextualSpacing/>
    </w:pPr>
  </w:style>
  <w:style w:type="character" w:styleId="a4">
    <w:name w:val="Strong"/>
    <w:basedOn w:val="a0"/>
    <w:qFormat/>
    <w:rsid w:val="00586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6</cp:revision>
  <dcterms:created xsi:type="dcterms:W3CDTF">2023-01-26T07:31:00Z</dcterms:created>
  <dcterms:modified xsi:type="dcterms:W3CDTF">2023-02-27T23:50:00Z</dcterms:modified>
</cp:coreProperties>
</file>