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D9" w:rsidRDefault="0039592E" w:rsidP="00C66CD9">
      <w:pPr>
        <w:rPr>
          <w:b/>
        </w:rPr>
      </w:pPr>
      <w:r>
        <w:t xml:space="preserve">     </w:t>
      </w:r>
      <w:r w:rsidR="00C66CD9">
        <w:t xml:space="preserve">                 </w:t>
      </w:r>
      <w:r w:rsidR="00C66CD9">
        <w:rPr>
          <w:b/>
        </w:rPr>
        <w:t xml:space="preserve">                </w:t>
      </w:r>
    </w:p>
    <w:p w:rsidR="00C66CD9" w:rsidRDefault="00C66CD9" w:rsidP="00C66CD9">
      <w:pPr>
        <w:rPr>
          <w:b/>
        </w:rPr>
      </w:pPr>
      <w:r>
        <w:rPr>
          <w:b/>
        </w:rPr>
        <w:t xml:space="preserve">             АДМИНИСТРАЦИЯ  СЕЛЬСКОГО  ПОСЕЛЕНИЯ</w:t>
      </w:r>
    </w:p>
    <w:p w:rsidR="00C66CD9" w:rsidRDefault="00C66CD9" w:rsidP="00C66CD9">
      <w:pPr>
        <w:rPr>
          <w:b/>
        </w:rPr>
      </w:pPr>
      <w:r>
        <w:rPr>
          <w:b/>
        </w:rPr>
        <w:t xml:space="preserve">                                 «УСТЬ-НАРИНЗОРСКОЕ»</w:t>
      </w:r>
    </w:p>
    <w:p w:rsidR="00C66CD9" w:rsidRDefault="00C66CD9" w:rsidP="00C66CD9">
      <w:pPr>
        <w:rPr>
          <w:b/>
        </w:rPr>
      </w:pPr>
      <w:r>
        <w:rPr>
          <w:b/>
        </w:rPr>
        <w:t xml:space="preserve">            МУНИЦИПАЛЬНОГО РАЙОНА   «СРЕТЕНСКИЙ РАЙОН» </w:t>
      </w:r>
    </w:p>
    <w:p w:rsidR="00C66CD9" w:rsidRDefault="00C66CD9" w:rsidP="00C66CD9">
      <w:pPr>
        <w:rPr>
          <w:b/>
        </w:rPr>
      </w:pPr>
      <w:r>
        <w:rPr>
          <w:b/>
        </w:rPr>
        <w:t xml:space="preserve">                                 ЗАБАЙКАЛЬСКИЙ  КРАЙ          </w:t>
      </w:r>
    </w:p>
    <w:p w:rsidR="00C66CD9" w:rsidRDefault="00C66CD9" w:rsidP="00C66CD9">
      <w:pPr>
        <w:rPr>
          <w:b/>
        </w:rPr>
      </w:pPr>
    </w:p>
    <w:p w:rsidR="00C66CD9" w:rsidRDefault="00C66CD9" w:rsidP="00C66CD9">
      <w:pPr>
        <w:rPr>
          <w:b/>
        </w:rPr>
      </w:pPr>
    </w:p>
    <w:p w:rsidR="00C66CD9" w:rsidRDefault="00C66CD9" w:rsidP="00C66CD9">
      <w:pPr>
        <w:rPr>
          <w:b/>
        </w:rPr>
      </w:pPr>
    </w:p>
    <w:p w:rsidR="00C66CD9" w:rsidRDefault="00C66CD9" w:rsidP="00C66CD9">
      <w:pPr>
        <w:rPr>
          <w:b/>
          <w:sz w:val="32"/>
          <w:szCs w:val="32"/>
        </w:rPr>
      </w:pPr>
      <w:r>
        <w:rPr>
          <w:b/>
        </w:rPr>
        <w:t xml:space="preserve">                                        </w:t>
      </w:r>
      <w:proofErr w:type="gramStart"/>
      <w:r>
        <w:rPr>
          <w:b/>
          <w:sz w:val="32"/>
          <w:szCs w:val="32"/>
        </w:rPr>
        <w:t>П</w:t>
      </w:r>
      <w:proofErr w:type="gramEnd"/>
      <w:r>
        <w:rPr>
          <w:b/>
          <w:sz w:val="32"/>
          <w:szCs w:val="32"/>
        </w:rPr>
        <w:t xml:space="preserve"> О С Т А Н О В Л Е Н И Е  </w:t>
      </w:r>
    </w:p>
    <w:p w:rsidR="00C66CD9" w:rsidRDefault="00C66CD9" w:rsidP="00C66CD9">
      <w:pPr>
        <w:rPr>
          <w:b/>
          <w:sz w:val="28"/>
          <w:szCs w:val="28"/>
        </w:rPr>
      </w:pPr>
    </w:p>
    <w:p w:rsidR="00C66CD9" w:rsidRDefault="00B641DC" w:rsidP="00C66CD9">
      <w:pPr>
        <w:rPr>
          <w:sz w:val="28"/>
          <w:szCs w:val="28"/>
        </w:rPr>
      </w:pPr>
      <w:r>
        <w:rPr>
          <w:sz w:val="28"/>
          <w:szCs w:val="28"/>
        </w:rPr>
        <w:t xml:space="preserve">  </w:t>
      </w:r>
      <w:r w:rsidR="00C66CD9">
        <w:rPr>
          <w:sz w:val="28"/>
          <w:szCs w:val="28"/>
        </w:rPr>
        <w:t xml:space="preserve"> </w:t>
      </w:r>
      <w:r w:rsidR="0039592E">
        <w:rPr>
          <w:sz w:val="28"/>
          <w:szCs w:val="28"/>
        </w:rPr>
        <w:t xml:space="preserve">12 июля </w:t>
      </w:r>
      <w:r w:rsidR="00C66CD9">
        <w:rPr>
          <w:sz w:val="28"/>
          <w:szCs w:val="28"/>
        </w:rPr>
        <w:t xml:space="preserve"> 2023 года                                          </w:t>
      </w:r>
      <w:r>
        <w:rPr>
          <w:sz w:val="28"/>
          <w:szCs w:val="28"/>
        </w:rPr>
        <w:t xml:space="preserve">                            № </w:t>
      </w:r>
      <w:r w:rsidR="0039592E">
        <w:rPr>
          <w:sz w:val="28"/>
          <w:szCs w:val="28"/>
        </w:rPr>
        <w:t>17</w:t>
      </w:r>
    </w:p>
    <w:p w:rsidR="00C66CD9" w:rsidRDefault="00C66CD9" w:rsidP="00C66CD9">
      <w:pPr>
        <w:rPr>
          <w:sz w:val="28"/>
          <w:szCs w:val="28"/>
        </w:rPr>
      </w:pPr>
    </w:p>
    <w:p w:rsidR="00C66CD9" w:rsidRPr="00B641DC" w:rsidRDefault="00C66CD9" w:rsidP="00C66CD9">
      <w:pPr>
        <w:rPr>
          <w:sz w:val="28"/>
          <w:szCs w:val="28"/>
        </w:rPr>
      </w:pPr>
      <w:r w:rsidRPr="00B641DC">
        <w:rPr>
          <w:sz w:val="28"/>
          <w:szCs w:val="28"/>
        </w:rPr>
        <w:t xml:space="preserve">                                     село Усть-Наринзор </w:t>
      </w:r>
    </w:p>
    <w:p w:rsidR="00C66CD9" w:rsidRPr="00B641DC" w:rsidRDefault="00C66CD9" w:rsidP="00C66CD9">
      <w:pPr>
        <w:rPr>
          <w:sz w:val="28"/>
          <w:szCs w:val="28"/>
        </w:rPr>
      </w:pPr>
    </w:p>
    <w:p w:rsidR="00C66CD9" w:rsidRPr="00B641DC" w:rsidRDefault="000F7478" w:rsidP="00C66CD9">
      <w:pPr>
        <w:rPr>
          <w:b/>
          <w:sz w:val="28"/>
          <w:szCs w:val="28"/>
        </w:rPr>
      </w:pPr>
      <w:r>
        <w:rPr>
          <w:b/>
          <w:sz w:val="28"/>
          <w:szCs w:val="28"/>
        </w:rPr>
        <w:t xml:space="preserve">О внесении изменений в </w:t>
      </w:r>
      <w:r w:rsidR="00C66CD9" w:rsidRPr="00B641DC">
        <w:rPr>
          <w:b/>
          <w:sz w:val="28"/>
          <w:szCs w:val="28"/>
        </w:rPr>
        <w:t xml:space="preserve">  Положение  об оплате труда работников Муниципального учреждения культуры «Библиотечно-информационного и </w:t>
      </w:r>
      <w:proofErr w:type="spellStart"/>
      <w:r w:rsidR="00C66CD9" w:rsidRPr="00B641DC">
        <w:rPr>
          <w:b/>
          <w:sz w:val="28"/>
          <w:szCs w:val="28"/>
        </w:rPr>
        <w:t>культурно-досугового</w:t>
      </w:r>
      <w:proofErr w:type="spellEnd"/>
      <w:r w:rsidR="00C66CD9" w:rsidRPr="00B641DC">
        <w:rPr>
          <w:b/>
          <w:sz w:val="28"/>
          <w:szCs w:val="28"/>
        </w:rPr>
        <w:t xml:space="preserve"> объединения» сельского поселения «Усть-Наринзорское» Сретенского района Забайкальского края </w:t>
      </w:r>
    </w:p>
    <w:p w:rsidR="00B641DC" w:rsidRPr="00B641DC" w:rsidRDefault="00B641DC" w:rsidP="00B641DC">
      <w:pPr>
        <w:pStyle w:val="ConsPlusNormal"/>
        <w:ind w:firstLine="708"/>
        <w:jc w:val="both"/>
        <w:rPr>
          <w:rFonts w:ascii="Times New Roman" w:hAnsi="Times New Roman" w:cs="Times New Roman"/>
          <w:sz w:val="28"/>
          <w:szCs w:val="28"/>
        </w:rPr>
      </w:pPr>
      <w:r w:rsidRPr="00B641DC">
        <w:rPr>
          <w:rFonts w:ascii="Times New Roman" w:hAnsi="Times New Roman" w:cs="Times New Roman"/>
          <w:sz w:val="28"/>
          <w:szCs w:val="28"/>
        </w:rPr>
        <w:t>В связи с принятием Закона Забайкальского края от 29 июня 2023 года № 2222-ЗЗК «Об обеспечении роста заработной платы в Забайкальском крае и о внесении изменений в отдельные законы Забайкальского края»</w:t>
      </w:r>
    </w:p>
    <w:p w:rsidR="00C66CD9" w:rsidRPr="00B641DC" w:rsidRDefault="00C66CD9" w:rsidP="00C66CD9">
      <w:pPr>
        <w:rPr>
          <w:sz w:val="28"/>
          <w:szCs w:val="28"/>
        </w:rPr>
      </w:pPr>
    </w:p>
    <w:p w:rsidR="00C66CD9" w:rsidRPr="00B641DC" w:rsidRDefault="00C66CD9" w:rsidP="00C66CD9">
      <w:pPr>
        <w:rPr>
          <w:sz w:val="28"/>
          <w:szCs w:val="28"/>
        </w:rPr>
      </w:pPr>
      <w:r w:rsidRPr="00B641DC">
        <w:rPr>
          <w:sz w:val="28"/>
          <w:szCs w:val="28"/>
        </w:rPr>
        <w:t>ПОСТАНОВЛЯЕТ</w:t>
      </w:r>
      <w:proofErr w:type="gramStart"/>
      <w:r w:rsidRPr="00B641DC">
        <w:rPr>
          <w:sz w:val="28"/>
          <w:szCs w:val="28"/>
        </w:rPr>
        <w:t xml:space="preserve"> :</w:t>
      </w:r>
      <w:proofErr w:type="gramEnd"/>
    </w:p>
    <w:p w:rsidR="00C66CD9" w:rsidRPr="00B641DC" w:rsidRDefault="00C66CD9" w:rsidP="00C66CD9">
      <w:pPr>
        <w:rPr>
          <w:sz w:val="28"/>
          <w:szCs w:val="28"/>
        </w:rPr>
      </w:pPr>
      <w:r w:rsidRPr="00B641DC">
        <w:rPr>
          <w:sz w:val="28"/>
          <w:szCs w:val="28"/>
        </w:rPr>
        <w:t>1. Внести изменени</w:t>
      </w:r>
      <w:r w:rsidR="000F7478">
        <w:rPr>
          <w:sz w:val="28"/>
          <w:szCs w:val="28"/>
        </w:rPr>
        <w:t xml:space="preserve">я  в </w:t>
      </w:r>
      <w:r w:rsidRPr="00B641DC">
        <w:rPr>
          <w:sz w:val="28"/>
          <w:szCs w:val="28"/>
        </w:rPr>
        <w:t xml:space="preserve">Положение  об оплате  труда  работников Муниципального учреждения культуры «Библиотечно-информационного и </w:t>
      </w:r>
      <w:proofErr w:type="spellStart"/>
      <w:r w:rsidRPr="00B641DC">
        <w:rPr>
          <w:sz w:val="28"/>
          <w:szCs w:val="28"/>
        </w:rPr>
        <w:t>культурно-досугового</w:t>
      </w:r>
      <w:proofErr w:type="spellEnd"/>
      <w:r w:rsidRPr="00B641DC">
        <w:rPr>
          <w:sz w:val="28"/>
          <w:szCs w:val="28"/>
        </w:rPr>
        <w:t xml:space="preserve"> объединения» сельского поселения «Усть-Наринзорское» Сретенс</w:t>
      </w:r>
      <w:r w:rsidR="00B641DC" w:rsidRPr="00B641DC">
        <w:rPr>
          <w:sz w:val="28"/>
          <w:szCs w:val="28"/>
        </w:rPr>
        <w:t>кого района Забайкальского края</w:t>
      </w:r>
      <w:r w:rsidRPr="00B641DC">
        <w:rPr>
          <w:sz w:val="28"/>
          <w:szCs w:val="28"/>
        </w:rPr>
        <w:t>,</w:t>
      </w:r>
      <w:r w:rsidR="00B641DC" w:rsidRPr="00B641DC">
        <w:rPr>
          <w:sz w:val="28"/>
          <w:szCs w:val="28"/>
        </w:rPr>
        <w:t xml:space="preserve"> утвержденное Постанов</w:t>
      </w:r>
      <w:r w:rsidR="000F7478">
        <w:rPr>
          <w:sz w:val="28"/>
          <w:szCs w:val="28"/>
        </w:rPr>
        <w:t>лением №51 от 25.11</w:t>
      </w:r>
      <w:r w:rsidR="00B641DC" w:rsidRPr="00B641DC">
        <w:rPr>
          <w:sz w:val="28"/>
          <w:szCs w:val="28"/>
        </w:rPr>
        <w:t>.2016</w:t>
      </w:r>
      <w:r w:rsidR="000F7478">
        <w:rPr>
          <w:sz w:val="28"/>
          <w:szCs w:val="28"/>
        </w:rPr>
        <w:t xml:space="preserve"> года</w:t>
      </w:r>
      <w:proofErr w:type="gramStart"/>
      <w:r w:rsidR="000F7478">
        <w:rPr>
          <w:sz w:val="28"/>
          <w:szCs w:val="28"/>
        </w:rPr>
        <w:t xml:space="preserve"> ,</w:t>
      </w:r>
      <w:proofErr w:type="gramEnd"/>
      <w:r w:rsidR="000F7478">
        <w:rPr>
          <w:sz w:val="28"/>
          <w:szCs w:val="28"/>
        </w:rPr>
        <w:t xml:space="preserve"> согласно приложению № 4.</w:t>
      </w:r>
      <w:r w:rsidRPr="00B641DC">
        <w:rPr>
          <w:sz w:val="28"/>
          <w:szCs w:val="28"/>
        </w:rPr>
        <w:t xml:space="preserve"> </w:t>
      </w:r>
    </w:p>
    <w:p w:rsidR="00C66CD9" w:rsidRPr="00B641DC" w:rsidRDefault="00C66CD9" w:rsidP="00C66CD9">
      <w:pPr>
        <w:rPr>
          <w:sz w:val="28"/>
          <w:szCs w:val="28"/>
        </w:rPr>
      </w:pPr>
      <w:r w:rsidRPr="00B641DC">
        <w:rPr>
          <w:sz w:val="28"/>
          <w:szCs w:val="28"/>
        </w:rPr>
        <w:t>2. Настоящее Постановление вступает в силу после его официального опубликования (обнародования) и распространяется  на правоо</w:t>
      </w:r>
      <w:r w:rsidR="00B641DC" w:rsidRPr="00B641DC">
        <w:rPr>
          <w:sz w:val="28"/>
          <w:szCs w:val="28"/>
        </w:rPr>
        <w:t>тношения</w:t>
      </w:r>
      <w:proofErr w:type="gramStart"/>
      <w:r w:rsidR="00B641DC" w:rsidRPr="00B641DC">
        <w:rPr>
          <w:sz w:val="28"/>
          <w:szCs w:val="28"/>
        </w:rPr>
        <w:t xml:space="preserve"> ,</w:t>
      </w:r>
      <w:proofErr w:type="gramEnd"/>
      <w:r w:rsidR="00B641DC" w:rsidRPr="00B641DC">
        <w:rPr>
          <w:sz w:val="28"/>
          <w:szCs w:val="28"/>
        </w:rPr>
        <w:t xml:space="preserve"> возникшие с 01 июля 2023</w:t>
      </w:r>
      <w:r w:rsidRPr="00B641DC">
        <w:rPr>
          <w:sz w:val="28"/>
          <w:szCs w:val="28"/>
        </w:rPr>
        <w:t xml:space="preserve"> года.</w:t>
      </w:r>
    </w:p>
    <w:p w:rsidR="00C66CD9" w:rsidRPr="00B641DC" w:rsidRDefault="00C66CD9" w:rsidP="00C66CD9">
      <w:pPr>
        <w:rPr>
          <w:sz w:val="28"/>
          <w:szCs w:val="28"/>
        </w:rPr>
      </w:pPr>
      <w:r w:rsidRPr="00B641DC">
        <w:rPr>
          <w:sz w:val="28"/>
          <w:szCs w:val="28"/>
        </w:rPr>
        <w:t xml:space="preserve">3. </w:t>
      </w:r>
      <w:proofErr w:type="gramStart"/>
      <w:r w:rsidRPr="00B641DC">
        <w:rPr>
          <w:sz w:val="28"/>
          <w:szCs w:val="28"/>
        </w:rPr>
        <w:t>Контроль за</w:t>
      </w:r>
      <w:proofErr w:type="gramEnd"/>
      <w:r w:rsidRPr="00B641DC">
        <w:rPr>
          <w:sz w:val="28"/>
          <w:szCs w:val="28"/>
        </w:rPr>
        <w:t xml:space="preserve"> исполнением настоящего постановления оставляю за собой.</w:t>
      </w:r>
    </w:p>
    <w:p w:rsidR="00C66CD9" w:rsidRPr="00B641DC" w:rsidRDefault="00C66CD9" w:rsidP="00C66CD9">
      <w:pPr>
        <w:rPr>
          <w:sz w:val="28"/>
          <w:szCs w:val="28"/>
        </w:rPr>
      </w:pPr>
    </w:p>
    <w:p w:rsidR="00C66CD9" w:rsidRPr="00B641DC" w:rsidRDefault="00C66CD9" w:rsidP="00C66CD9">
      <w:pPr>
        <w:rPr>
          <w:sz w:val="28"/>
          <w:szCs w:val="28"/>
        </w:rPr>
      </w:pPr>
    </w:p>
    <w:p w:rsidR="00C66CD9" w:rsidRPr="00B641DC" w:rsidRDefault="00C66CD9" w:rsidP="00C66CD9">
      <w:pPr>
        <w:rPr>
          <w:sz w:val="28"/>
          <w:szCs w:val="28"/>
        </w:rPr>
      </w:pPr>
    </w:p>
    <w:p w:rsidR="00C66CD9" w:rsidRPr="00B641DC" w:rsidRDefault="00C66CD9" w:rsidP="0039592E">
      <w:pPr>
        <w:rPr>
          <w:sz w:val="28"/>
          <w:szCs w:val="28"/>
        </w:rPr>
      </w:pPr>
      <w:r w:rsidRPr="00B641DC">
        <w:rPr>
          <w:sz w:val="28"/>
          <w:szCs w:val="28"/>
        </w:rPr>
        <w:t xml:space="preserve">   </w:t>
      </w:r>
      <w:r w:rsidR="0039592E" w:rsidRPr="0039592E">
        <w:rPr>
          <w:sz w:val="28"/>
          <w:szCs w:val="28"/>
        </w:rPr>
        <w:drawing>
          <wp:inline distT="0" distB="0" distL="0" distR="0">
            <wp:extent cx="5924550" cy="158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1581150"/>
                    </a:xfrm>
                    <a:prstGeom prst="rect">
                      <a:avLst/>
                    </a:prstGeom>
                    <a:noFill/>
                    <a:ln>
                      <a:noFill/>
                    </a:ln>
                  </pic:spPr>
                </pic:pic>
              </a:graphicData>
            </a:graphic>
          </wp:inline>
        </w:drawing>
      </w:r>
    </w:p>
    <w:p w:rsidR="00C66CD9" w:rsidRDefault="00C66CD9" w:rsidP="00C66CD9">
      <w:pPr>
        <w:jc w:val="right"/>
        <w:rPr>
          <w:sz w:val="28"/>
          <w:szCs w:val="28"/>
        </w:rPr>
      </w:pPr>
    </w:p>
    <w:p w:rsidR="000F7478" w:rsidRPr="00B641DC" w:rsidRDefault="000F7478" w:rsidP="00C66CD9">
      <w:pPr>
        <w:jc w:val="right"/>
        <w:rPr>
          <w:sz w:val="28"/>
          <w:szCs w:val="28"/>
        </w:rPr>
      </w:pPr>
    </w:p>
    <w:p w:rsidR="000F7478" w:rsidRDefault="000F7478" w:rsidP="000F7478"/>
    <w:p w:rsidR="000F7478" w:rsidRPr="004A2B10" w:rsidRDefault="000F7478" w:rsidP="000F7478">
      <w:pPr>
        <w:ind w:firstLine="5897"/>
        <w:rPr>
          <w:sz w:val="22"/>
          <w:szCs w:val="22"/>
        </w:rPr>
      </w:pPr>
      <w:r w:rsidRPr="004A2B10">
        <w:rPr>
          <w:sz w:val="22"/>
          <w:szCs w:val="22"/>
        </w:rPr>
        <w:t>Приложение № 1</w:t>
      </w:r>
    </w:p>
    <w:p w:rsidR="000F7478" w:rsidRPr="004A2B10" w:rsidRDefault="000F7478" w:rsidP="000F7478">
      <w:pPr>
        <w:ind w:firstLine="5897"/>
        <w:rPr>
          <w:sz w:val="22"/>
          <w:szCs w:val="22"/>
        </w:rPr>
      </w:pPr>
      <w:r w:rsidRPr="004A2B10">
        <w:rPr>
          <w:sz w:val="22"/>
          <w:szCs w:val="22"/>
        </w:rPr>
        <w:t>к  Постановлению главы</w:t>
      </w:r>
    </w:p>
    <w:p w:rsidR="000F7478" w:rsidRDefault="000F7478" w:rsidP="000F7478">
      <w:pPr>
        <w:ind w:firstLine="5897"/>
        <w:rPr>
          <w:sz w:val="22"/>
          <w:szCs w:val="22"/>
        </w:rPr>
      </w:pPr>
      <w:r>
        <w:rPr>
          <w:sz w:val="22"/>
          <w:szCs w:val="22"/>
        </w:rPr>
        <w:t>сельского поселения</w:t>
      </w:r>
    </w:p>
    <w:p w:rsidR="000F7478" w:rsidRPr="004A2B10" w:rsidRDefault="000F7478" w:rsidP="000F7478">
      <w:pPr>
        <w:ind w:firstLine="5897"/>
        <w:rPr>
          <w:sz w:val="22"/>
          <w:szCs w:val="22"/>
        </w:rPr>
      </w:pPr>
      <w:r>
        <w:rPr>
          <w:sz w:val="22"/>
          <w:szCs w:val="22"/>
        </w:rPr>
        <w:t xml:space="preserve"> «Усть-Наринзорское</w:t>
      </w:r>
      <w:r w:rsidRPr="004A2B10">
        <w:rPr>
          <w:sz w:val="22"/>
          <w:szCs w:val="22"/>
        </w:rPr>
        <w:t>»</w:t>
      </w:r>
    </w:p>
    <w:p w:rsidR="000F7478" w:rsidRPr="004A2B10" w:rsidRDefault="000F7478" w:rsidP="000F7478">
      <w:pPr>
        <w:ind w:firstLine="5897"/>
        <w:rPr>
          <w:sz w:val="22"/>
          <w:szCs w:val="22"/>
        </w:rPr>
      </w:pPr>
      <w:r>
        <w:rPr>
          <w:sz w:val="22"/>
          <w:szCs w:val="22"/>
        </w:rPr>
        <w:t>от25 ноября  2016 года № 51</w:t>
      </w:r>
    </w:p>
    <w:p w:rsidR="000F7478" w:rsidRPr="00DC0206" w:rsidRDefault="000F7478" w:rsidP="000F7478">
      <w:pPr>
        <w:rPr>
          <w:b/>
        </w:rPr>
      </w:pPr>
    </w:p>
    <w:p w:rsidR="000F7478" w:rsidRPr="00DC0206" w:rsidRDefault="000F7478" w:rsidP="000F7478">
      <w:pPr>
        <w:rPr>
          <w:b/>
        </w:rPr>
      </w:pPr>
    </w:p>
    <w:p w:rsidR="000F7478" w:rsidRDefault="000F7478" w:rsidP="000F7478">
      <w:pPr>
        <w:jc w:val="center"/>
        <w:rPr>
          <w:b/>
          <w:sz w:val="28"/>
          <w:szCs w:val="28"/>
        </w:rPr>
      </w:pPr>
      <w:r w:rsidRPr="006E3157">
        <w:rPr>
          <w:b/>
          <w:sz w:val="28"/>
          <w:szCs w:val="28"/>
        </w:rPr>
        <w:t xml:space="preserve">Положение об оплате труда работников муниципального учреждения культуры «Библиотечно-информационное и </w:t>
      </w:r>
      <w:proofErr w:type="spellStart"/>
      <w:r w:rsidRPr="006E3157">
        <w:rPr>
          <w:b/>
          <w:sz w:val="28"/>
          <w:szCs w:val="28"/>
        </w:rPr>
        <w:t>культурно-досуговое</w:t>
      </w:r>
      <w:proofErr w:type="spellEnd"/>
      <w:r w:rsidRPr="006E3157">
        <w:rPr>
          <w:b/>
          <w:sz w:val="28"/>
          <w:szCs w:val="28"/>
        </w:rPr>
        <w:t xml:space="preserve"> объедин</w:t>
      </w:r>
      <w:r>
        <w:rPr>
          <w:b/>
          <w:sz w:val="28"/>
          <w:szCs w:val="28"/>
        </w:rPr>
        <w:t>ение сельского поселения «Усть-Наринзор</w:t>
      </w:r>
      <w:r w:rsidRPr="006E3157">
        <w:rPr>
          <w:b/>
          <w:sz w:val="28"/>
          <w:szCs w:val="28"/>
        </w:rPr>
        <w:t>ское» муниципального района «Сретенский район» Забайкальского края</w:t>
      </w:r>
    </w:p>
    <w:p w:rsidR="000F7478" w:rsidRPr="006E3157" w:rsidRDefault="000F7478" w:rsidP="000F7478">
      <w:pPr>
        <w:jc w:val="center"/>
        <w:rPr>
          <w:b/>
        </w:rPr>
      </w:pPr>
    </w:p>
    <w:p w:rsidR="000F7478" w:rsidRPr="00362A57" w:rsidRDefault="000F7478" w:rsidP="000F7478">
      <w:pPr>
        <w:ind w:firstLine="720"/>
        <w:jc w:val="center"/>
        <w:rPr>
          <w:b/>
          <w:sz w:val="28"/>
          <w:szCs w:val="28"/>
        </w:rPr>
      </w:pPr>
      <w:r w:rsidRPr="00362A57">
        <w:rPr>
          <w:b/>
          <w:sz w:val="28"/>
          <w:szCs w:val="28"/>
          <w:lang w:val="en-US"/>
        </w:rPr>
        <w:t>I</w:t>
      </w:r>
      <w:r>
        <w:rPr>
          <w:b/>
          <w:sz w:val="28"/>
          <w:szCs w:val="28"/>
        </w:rPr>
        <w:t>. Основные положения</w:t>
      </w:r>
    </w:p>
    <w:p w:rsidR="000F7478" w:rsidRPr="00362A57" w:rsidRDefault="000F7478" w:rsidP="000F7478">
      <w:pPr>
        <w:ind w:firstLine="720"/>
        <w:jc w:val="center"/>
        <w:rPr>
          <w:b/>
          <w:sz w:val="28"/>
          <w:szCs w:val="28"/>
        </w:rPr>
      </w:pPr>
    </w:p>
    <w:p w:rsidR="000F7478" w:rsidRPr="00C51C2D" w:rsidRDefault="000F7478" w:rsidP="000F7478">
      <w:pPr>
        <w:autoSpaceDE w:val="0"/>
        <w:autoSpaceDN w:val="0"/>
        <w:adjustRightInd w:val="0"/>
        <w:ind w:firstLine="851"/>
        <w:jc w:val="both"/>
        <w:rPr>
          <w:rFonts w:eastAsiaTheme="minorEastAsia"/>
          <w:sz w:val="28"/>
          <w:szCs w:val="28"/>
        </w:rPr>
      </w:pPr>
      <w:r w:rsidRPr="00362A57">
        <w:rPr>
          <w:sz w:val="28"/>
          <w:szCs w:val="28"/>
        </w:rPr>
        <w:t xml:space="preserve">1. </w:t>
      </w:r>
      <w:proofErr w:type="gramStart"/>
      <w:r w:rsidRPr="00362A57">
        <w:rPr>
          <w:sz w:val="28"/>
          <w:szCs w:val="28"/>
        </w:rPr>
        <w:t xml:space="preserve">Настоящее Положение об оплате труда работников муниципального учреждения культуры «Библиотечно-информационное и </w:t>
      </w:r>
      <w:proofErr w:type="spellStart"/>
      <w:r w:rsidRPr="00362A57">
        <w:rPr>
          <w:sz w:val="28"/>
          <w:szCs w:val="28"/>
        </w:rPr>
        <w:t>культурно-досуговое</w:t>
      </w:r>
      <w:proofErr w:type="spellEnd"/>
      <w:r w:rsidRPr="00362A57">
        <w:rPr>
          <w:sz w:val="28"/>
          <w:szCs w:val="28"/>
        </w:rPr>
        <w:t xml:space="preserve"> объединение сельского поселения </w:t>
      </w:r>
      <w:r>
        <w:rPr>
          <w:sz w:val="28"/>
          <w:szCs w:val="28"/>
        </w:rPr>
        <w:t>«Усть-Наринзорс</w:t>
      </w:r>
      <w:r w:rsidRPr="00362A57">
        <w:rPr>
          <w:sz w:val="28"/>
          <w:szCs w:val="28"/>
        </w:rPr>
        <w:t xml:space="preserve">кое» муниципального района «Сретенский район» Забайкальского края,  разработано в соответствии с Трудовым кодексом Российской Федерации, Законом Забайкальского края </w:t>
      </w:r>
      <w:r>
        <w:rPr>
          <w:sz w:val="28"/>
          <w:szCs w:val="28"/>
        </w:rPr>
        <w:t xml:space="preserve">от 09.04.2014 года № 964-ЗЗК </w:t>
      </w:r>
      <w:r w:rsidRPr="00362A57">
        <w:rPr>
          <w:sz w:val="28"/>
          <w:szCs w:val="28"/>
        </w:rPr>
        <w:t>«Об оплате труда работни</w:t>
      </w:r>
      <w:r>
        <w:rPr>
          <w:sz w:val="28"/>
          <w:szCs w:val="28"/>
        </w:rPr>
        <w:t xml:space="preserve">ков государственных учреждений </w:t>
      </w:r>
      <w:r w:rsidRPr="00362A57">
        <w:rPr>
          <w:sz w:val="28"/>
          <w:szCs w:val="28"/>
        </w:rPr>
        <w:t xml:space="preserve">Забайкальского края»,  Решением Совета   муниципального района «Сретенский  район» от 08.06. </w:t>
      </w:r>
      <w:smartTag w:uri="urn:schemas-microsoft-com:office:smarttags" w:element="metricconverter">
        <w:smartTagPr>
          <w:attr w:name="ProductID" w:val="2010 г"/>
        </w:smartTagPr>
        <w:r w:rsidRPr="00362A57">
          <w:rPr>
            <w:sz w:val="28"/>
            <w:szCs w:val="28"/>
          </w:rPr>
          <w:t>2010 г</w:t>
        </w:r>
        <w:r>
          <w:rPr>
            <w:sz w:val="28"/>
            <w:szCs w:val="28"/>
          </w:rPr>
          <w:t>ода</w:t>
        </w:r>
      </w:smartTag>
      <w:r w:rsidRPr="00362A57">
        <w:rPr>
          <w:sz w:val="28"/>
          <w:szCs w:val="28"/>
        </w:rPr>
        <w:t xml:space="preserve"> № 30-РНП «Об оплате труда работников</w:t>
      </w:r>
      <w:proofErr w:type="gramEnd"/>
      <w:r>
        <w:rPr>
          <w:sz w:val="28"/>
          <w:szCs w:val="28"/>
        </w:rPr>
        <w:t xml:space="preserve"> </w:t>
      </w:r>
      <w:r w:rsidRPr="00362A57">
        <w:rPr>
          <w:sz w:val="28"/>
          <w:szCs w:val="28"/>
        </w:rPr>
        <w:t xml:space="preserve">муниципальных учреждений финансируемых из бюджета  МР «Сретенский район», </w:t>
      </w:r>
      <w:r>
        <w:rPr>
          <w:sz w:val="28"/>
          <w:szCs w:val="28"/>
        </w:rPr>
        <w:t xml:space="preserve"> решение Совета сельского поселения «Усть-Наринзорское» от 21.04.2011 года №73</w:t>
      </w:r>
      <w:r w:rsidRPr="00362A57">
        <w:rPr>
          <w:sz w:val="28"/>
          <w:szCs w:val="28"/>
        </w:rPr>
        <w:t xml:space="preserve"> «Об оплате труда работников учреждений, финансируемых из бю</w:t>
      </w:r>
      <w:r>
        <w:rPr>
          <w:sz w:val="28"/>
          <w:szCs w:val="28"/>
        </w:rPr>
        <w:t>джета сельского поселения «Усть-Наринзор</w:t>
      </w:r>
      <w:r w:rsidRPr="00362A57">
        <w:rPr>
          <w:sz w:val="28"/>
          <w:szCs w:val="28"/>
        </w:rPr>
        <w:t>ское»,</w:t>
      </w:r>
      <w:r>
        <w:rPr>
          <w:sz w:val="28"/>
          <w:szCs w:val="28"/>
        </w:rPr>
        <w:t xml:space="preserve"> </w:t>
      </w:r>
      <w:r w:rsidRPr="00C51C2D">
        <w:rPr>
          <w:rFonts w:eastAsiaTheme="minorEastAsia"/>
          <w:sz w:val="28"/>
          <w:szCs w:val="28"/>
          <w:highlight w:val="yellow"/>
        </w:rPr>
        <w:t xml:space="preserve">Закона Забайкальского края от 29 июня 2023 года № 2222-ЗЗК «Об обеспечении роста заработной платы в Забайкальском крае и внесении изменений в отдельные законы Забайкальского края» (далее </w:t>
      </w:r>
      <w:proofErr w:type="gramStart"/>
      <w:r w:rsidRPr="00C51C2D">
        <w:rPr>
          <w:rFonts w:eastAsiaTheme="minorEastAsia"/>
          <w:sz w:val="28"/>
          <w:szCs w:val="28"/>
          <w:highlight w:val="yellow"/>
        </w:rPr>
        <w:t>-З</w:t>
      </w:r>
      <w:proofErr w:type="gramEnd"/>
      <w:r w:rsidRPr="00C51C2D">
        <w:rPr>
          <w:rFonts w:eastAsiaTheme="minorEastAsia"/>
          <w:sz w:val="28"/>
          <w:szCs w:val="28"/>
          <w:highlight w:val="yellow"/>
        </w:rPr>
        <w:t>акон Забайкальского края от 29 июня 2023 года № 2222-ЗЗК)</w:t>
      </w:r>
      <w:proofErr w:type="gramStart"/>
      <w:r w:rsidRPr="00C51C2D">
        <w:rPr>
          <w:rFonts w:eastAsiaTheme="minorEastAsia"/>
          <w:sz w:val="28"/>
          <w:szCs w:val="28"/>
        </w:rPr>
        <w:t>.</w:t>
      </w:r>
      <w:proofErr w:type="gramEnd"/>
      <w:r w:rsidRPr="00362A57">
        <w:rPr>
          <w:sz w:val="28"/>
          <w:szCs w:val="28"/>
        </w:rPr>
        <w:t xml:space="preserve"> </w:t>
      </w:r>
      <w:proofErr w:type="gramStart"/>
      <w:r w:rsidRPr="00362A57">
        <w:rPr>
          <w:sz w:val="28"/>
          <w:szCs w:val="28"/>
        </w:rPr>
        <w:t>в</w:t>
      </w:r>
      <w:proofErr w:type="gramEnd"/>
      <w:r w:rsidRPr="00362A57">
        <w:rPr>
          <w:sz w:val="28"/>
          <w:szCs w:val="28"/>
        </w:rPr>
        <w:t xml:space="preserve"> целях совершенствования оплаты труда работников учреждений, повышения их мотивации к качественным результатам труда, а также создания условий для привлечения высококвалифицированных специалистов.</w:t>
      </w:r>
      <w:r>
        <w:rPr>
          <w:sz w:val="28"/>
          <w:szCs w:val="28"/>
        </w:rPr>
        <w:t xml:space="preserve"> </w:t>
      </w:r>
    </w:p>
    <w:p w:rsidR="000F7478" w:rsidRPr="00362A57" w:rsidRDefault="000F7478" w:rsidP="000F7478">
      <w:pPr>
        <w:ind w:firstLine="720"/>
        <w:jc w:val="both"/>
        <w:rPr>
          <w:sz w:val="28"/>
          <w:szCs w:val="28"/>
        </w:rPr>
      </w:pPr>
      <w:r w:rsidRPr="00362A57">
        <w:rPr>
          <w:sz w:val="28"/>
          <w:szCs w:val="28"/>
        </w:rPr>
        <w:t xml:space="preserve">2. Настоящее Положение регулирует порядок </w:t>
      </w:r>
      <w:proofErr w:type="gramStart"/>
      <w:r w:rsidRPr="00362A57">
        <w:rPr>
          <w:sz w:val="28"/>
          <w:szCs w:val="28"/>
        </w:rPr>
        <w:t>оплаты труда работников культуры муниципального учреждения</w:t>
      </w:r>
      <w:proofErr w:type="gramEnd"/>
      <w:r w:rsidRPr="00362A57">
        <w:rPr>
          <w:sz w:val="28"/>
          <w:szCs w:val="28"/>
        </w:rPr>
        <w:t xml:space="preserve"> культуры «Библиотечно-информационное и </w:t>
      </w:r>
      <w:proofErr w:type="spellStart"/>
      <w:r w:rsidRPr="00362A57">
        <w:rPr>
          <w:sz w:val="28"/>
          <w:szCs w:val="28"/>
        </w:rPr>
        <w:t>культурно-досуговое</w:t>
      </w:r>
      <w:proofErr w:type="spellEnd"/>
      <w:r w:rsidRPr="00362A57">
        <w:rPr>
          <w:sz w:val="28"/>
          <w:szCs w:val="28"/>
        </w:rPr>
        <w:t xml:space="preserve"> объединение сельского поселения «</w:t>
      </w:r>
      <w:r>
        <w:rPr>
          <w:sz w:val="28"/>
          <w:szCs w:val="28"/>
        </w:rPr>
        <w:t>Усть-Наринзорское</w:t>
      </w:r>
      <w:r w:rsidRPr="00362A57">
        <w:rPr>
          <w:sz w:val="28"/>
          <w:szCs w:val="28"/>
        </w:rPr>
        <w:t>» муниципального района «Сретенский район» Забайкальского края, финансируемых из бюджета сельского поселения «</w:t>
      </w:r>
      <w:r>
        <w:rPr>
          <w:sz w:val="28"/>
          <w:szCs w:val="28"/>
        </w:rPr>
        <w:t>Усть-Наринзорское».</w:t>
      </w:r>
    </w:p>
    <w:p w:rsidR="000F7478" w:rsidRPr="00FB0E63" w:rsidRDefault="000F7478" w:rsidP="000F7478">
      <w:pPr>
        <w:autoSpaceDE w:val="0"/>
        <w:autoSpaceDN w:val="0"/>
        <w:adjustRightInd w:val="0"/>
        <w:ind w:firstLine="851"/>
        <w:jc w:val="both"/>
        <w:rPr>
          <w:rFonts w:eastAsiaTheme="minorEastAsia"/>
          <w:sz w:val="28"/>
          <w:szCs w:val="28"/>
        </w:rPr>
      </w:pPr>
      <w:r w:rsidRPr="00362A57">
        <w:rPr>
          <w:sz w:val="28"/>
          <w:szCs w:val="28"/>
        </w:rPr>
        <w:t xml:space="preserve">3. Положение определяет порядок </w:t>
      </w:r>
      <w:proofErr w:type="gramStart"/>
      <w:r w:rsidRPr="00362A57">
        <w:rPr>
          <w:sz w:val="28"/>
          <w:szCs w:val="28"/>
        </w:rPr>
        <w:t>формирования фонда оплаты труда работников учреждения</w:t>
      </w:r>
      <w:proofErr w:type="gramEnd"/>
      <w:r w:rsidRPr="00362A57">
        <w:rPr>
          <w:sz w:val="28"/>
          <w:szCs w:val="28"/>
        </w:rPr>
        <w:t xml:space="preserve"> за счет средств бюджета и иных источников, не запрещенных законодательством Российской Федерации, установления размеров окладов (должностных окладов), ставок заработной платы по </w:t>
      </w:r>
      <w:r w:rsidRPr="00362A57">
        <w:rPr>
          <w:sz w:val="28"/>
          <w:szCs w:val="28"/>
        </w:rPr>
        <w:lastRenderedPageBreak/>
        <w:t>профессиональным квалификационным группам (далее – ПКГ) и квалификационным уровням, а также выплат компенсацион</w:t>
      </w:r>
      <w:r>
        <w:rPr>
          <w:sz w:val="28"/>
          <w:szCs w:val="28"/>
        </w:rPr>
        <w:t xml:space="preserve">ного и стимулирующего характера, </w:t>
      </w:r>
      <w:r w:rsidRPr="00FB0E63">
        <w:rPr>
          <w:rFonts w:eastAsiaTheme="minorEastAsia"/>
          <w:sz w:val="28"/>
          <w:szCs w:val="28"/>
        </w:rPr>
        <w:t xml:space="preserve">установленных Законом Забайкальского края от 09 апреля 2014 года № 964-ЗЗК и постановлением Правительства Забайкальского края от 30 июня 2014 года № 382 </w:t>
      </w:r>
      <w:r w:rsidRPr="00FB0E63">
        <w:rPr>
          <w:rFonts w:eastAsiaTheme="minorEastAsia"/>
          <w:sz w:val="28"/>
          <w:szCs w:val="28"/>
          <w:highlight w:val="yellow"/>
        </w:rPr>
        <w:t>с учетом изменений, предусмотренных Законом Забайкальского края от 29 июня 2023 года № 2222-ЗЗК</w:t>
      </w:r>
      <w:r w:rsidRPr="00FB0E63">
        <w:rPr>
          <w:rFonts w:eastAsiaTheme="minorEastAsia"/>
          <w:sz w:val="28"/>
          <w:szCs w:val="28"/>
        </w:rPr>
        <w:t>.</w:t>
      </w:r>
    </w:p>
    <w:p w:rsidR="000F7478" w:rsidRPr="00362A57" w:rsidRDefault="000F7478" w:rsidP="000F7478">
      <w:pPr>
        <w:ind w:firstLine="720"/>
        <w:jc w:val="both"/>
        <w:rPr>
          <w:sz w:val="28"/>
          <w:szCs w:val="28"/>
        </w:rPr>
      </w:pPr>
      <w:r w:rsidRPr="00362A57">
        <w:rPr>
          <w:sz w:val="28"/>
          <w:szCs w:val="28"/>
        </w:rPr>
        <w:t xml:space="preserve">4. </w:t>
      </w:r>
      <w:proofErr w:type="gramStart"/>
      <w:r w:rsidRPr="00362A57">
        <w:rPr>
          <w:sz w:val="28"/>
          <w:szCs w:val="28"/>
        </w:rPr>
        <w:t>Заработная плата работников муниципального учреждения  культуры (без учета стимулирующих выплат и системы премирования), устанавливаемая в соответствии с новыми системами оплаты труда, не может быть меньше заработной платы (без учета премий и стимулирующих выплат), выплачиваемой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0F7478" w:rsidRPr="00362A57" w:rsidRDefault="000F7478" w:rsidP="000F7478">
      <w:pPr>
        <w:ind w:firstLine="720"/>
        <w:jc w:val="both"/>
        <w:rPr>
          <w:sz w:val="28"/>
          <w:szCs w:val="28"/>
        </w:rPr>
      </w:pPr>
      <w:r w:rsidRPr="00362A57">
        <w:rPr>
          <w:sz w:val="28"/>
          <w:szCs w:val="28"/>
        </w:rPr>
        <w:t xml:space="preserve">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362A57">
        <w:rPr>
          <w:sz w:val="28"/>
          <w:szCs w:val="28"/>
        </w:rPr>
        <w:t>размера оплаты труда</w:t>
      </w:r>
      <w:proofErr w:type="gramEnd"/>
      <w:r w:rsidRPr="00362A57">
        <w:rPr>
          <w:sz w:val="28"/>
          <w:szCs w:val="28"/>
        </w:rPr>
        <w:t>, установленного федеральным законодательством.</w:t>
      </w:r>
    </w:p>
    <w:p w:rsidR="000F7478" w:rsidRPr="00362A57" w:rsidRDefault="000F7478" w:rsidP="000F7478">
      <w:pPr>
        <w:ind w:firstLine="720"/>
        <w:jc w:val="both"/>
        <w:rPr>
          <w:sz w:val="28"/>
          <w:szCs w:val="28"/>
        </w:rPr>
      </w:pPr>
      <w:r w:rsidRPr="00362A57">
        <w:rPr>
          <w:sz w:val="28"/>
          <w:szCs w:val="28"/>
        </w:rPr>
        <w:t xml:space="preserve">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работнику устанавливается персональный повышающий коэффициент </w:t>
      </w:r>
      <w:proofErr w:type="gramStart"/>
      <w:r w:rsidRPr="00362A57">
        <w:rPr>
          <w:sz w:val="28"/>
          <w:szCs w:val="28"/>
        </w:rPr>
        <w:t>до</w:t>
      </w:r>
      <w:proofErr w:type="gramEnd"/>
      <w:r w:rsidRPr="00362A57">
        <w:rPr>
          <w:sz w:val="28"/>
          <w:szCs w:val="28"/>
        </w:rPr>
        <w:t xml:space="preserve"> МРОТ.</w:t>
      </w:r>
    </w:p>
    <w:p w:rsidR="000F7478" w:rsidRPr="00362A57" w:rsidRDefault="000F7478" w:rsidP="000F7478">
      <w:pPr>
        <w:ind w:firstLine="720"/>
        <w:jc w:val="both"/>
        <w:rPr>
          <w:sz w:val="28"/>
          <w:szCs w:val="28"/>
        </w:rPr>
      </w:pPr>
      <w:r w:rsidRPr="00362A57">
        <w:rPr>
          <w:sz w:val="28"/>
          <w:szCs w:val="28"/>
        </w:rPr>
        <w:t>6. Введение в муниципальных учреждениях культуры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p>
    <w:p w:rsidR="000F7478" w:rsidRPr="00362A57" w:rsidRDefault="000F7478" w:rsidP="000F7478">
      <w:pPr>
        <w:ind w:firstLine="720"/>
        <w:jc w:val="center"/>
        <w:rPr>
          <w:b/>
          <w:sz w:val="28"/>
          <w:szCs w:val="28"/>
        </w:rPr>
      </w:pPr>
      <w:r w:rsidRPr="00362A57">
        <w:rPr>
          <w:b/>
          <w:sz w:val="28"/>
          <w:szCs w:val="28"/>
          <w:lang w:val="en-US"/>
        </w:rPr>
        <w:t>II</w:t>
      </w:r>
      <w:r w:rsidRPr="00362A57">
        <w:rPr>
          <w:b/>
          <w:sz w:val="28"/>
          <w:szCs w:val="28"/>
        </w:rPr>
        <w:t>. Порядок и условия оплаты труда</w:t>
      </w:r>
    </w:p>
    <w:p w:rsidR="000F7478" w:rsidRPr="00362A57" w:rsidRDefault="000F7478" w:rsidP="000F7478">
      <w:pPr>
        <w:ind w:firstLine="720"/>
        <w:jc w:val="center"/>
        <w:rPr>
          <w:b/>
          <w:sz w:val="28"/>
          <w:szCs w:val="28"/>
        </w:rPr>
      </w:pPr>
    </w:p>
    <w:p w:rsidR="000F7478" w:rsidRPr="00362A57" w:rsidRDefault="000F7478" w:rsidP="000F7478">
      <w:pPr>
        <w:ind w:firstLine="720"/>
        <w:jc w:val="both"/>
        <w:rPr>
          <w:sz w:val="28"/>
          <w:szCs w:val="28"/>
        </w:rPr>
      </w:pPr>
      <w:r w:rsidRPr="00362A57">
        <w:rPr>
          <w:sz w:val="28"/>
          <w:szCs w:val="28"/>
        </w:rPr>
        <w:t>2.1. Основные условия оплаты труда.</w:t>
      </w:r>
    </w:p>
    <w:p w:rsidR="000F7478" w:rsidRPr="00362A57" w:rsidRDefault="000F7478" w:rsidP="000F7478">
      <w:pPr>
        <w:ind w:firstLine="720"/>
        <w:jc w:val="both"/>
        <w:rPr>
          <w:sz w:val="28"/>
          <w:szCs w:val="28"/>
        </w:rPr>
      </w:pPr>
      <w:r w:rsidRPr="00362A57">
        <w:rPr>
          <w:sz w:val="28"/>
          <w:szCs w:val="28"/>
        </w:rPr>
        <w:t xml:space="preserve">Система </w:t>
      </w:r>
      <w:proofErr w:type="gramStart"/>
      <w:r w:rsidRPr="00362A57">
        <w:rPr>
          <w:sz w:val="28"/>
          <w:szCs w:val="28"/>
        </w:rPr>
        <w:t>оплаты труда работников муниципальных учреждений культуры</w:t>
      </w:r>
      <w:proofErr w:type="gramEnd"/>
      <w:r w:rsidRPr="00362A57">
        <w:rPr>
          <w:sz w:val="28"/>
          <w:szCs w:val="28"/>
        </w:rPr>
        <w:t xml:space="preserve">  включает в себя:</w:t>
      </w:r>
    </w:p>
    <w:p w:rsidR="000F7478" w:rsidRPr="00362A57" w:rsidRDefault="000F7478" w:rsidP="000F7478">
      <w:pPr>
        <w:ind w:firstLine="720"/>
        <w:jc w:val="both"/>
        <w:rPr>
          <w:sz w:val="28"/>
          <w:szCs w:val="28"/>
        </w:rPr>
      </w:pPr>
      <w:r w:rsidRPr="00362A57">
        <w:rPr>
          <w:sz w:val="28"/>
          <w:szCs w:val="28"/>
        </w:rPr>
        <w:t>- размеры окладов (должностных окладов), ставок заработной платы;</w:t>
      </w:r>
    </w:p>
    <w:p w:rsidR="000F7478" w:rsidRPr="00362A57" w:rsidRDefault="000F7478" w:rsidP="000F7478">
      <w:pPr>
        <w:ind w:firstLine="720"/>
        <w:jc w:val="both"/>
        <w:rPr>
          <w:sz w:val="28"/>
          <w:szCs w:val="28"/>
        </w:rPr>
      </w:pPr>
      <w:r w:rsidRPr="00362A57">
        <w:rPr>
          <w:sz w:val="28"/>
          <w:szCs w:val="28"/>
        </w:rPr>
        <w:t xml:space="preserve">- компенсационные выплаты;    </w:t>
      </w:r>
    </w:p>
    <w:p w:rsidR="000F7478" w:rsidRPr="00362A57" w:rsidRDefault="000F7478" w:rsidP="000F7478">
      <w:pPr>
        <w:ind w:firstLine="720"/>
        <w:jc w:val="both"/>
        <w:rPr>
          <w:sz w:val="28"/>
          <w:szCs w:val="28"/>
        </w:rPr>
      </w:pPr>
      <w:r w:rsidRPr="00362A57">
        <w:rPr>
          <w:sz w:val="28"/>
          <w:szCs w:val="28"/>
        </w:rPr>
        <w:t>- стимулирующие выплаты;</w:t>
      </w:r>
    </w:p>
    <w:p w:rsidR="000F7478" w:rsidRPr="00362A57" w:rsidRDefault="000F7478" w:rsidP="000F7478">
      <w:pPr>
        <w:ind w:firstLine="720"/>
        <w:jc w:val="both"/>
        <w:rPr>
          <w:sz w:val="28"/>
          <w:szCs w:val="28"/>
        </w:rPr>
      </w:pPr>
      <w:r w:rsidRPr="00362A57">
        <w:rPr>
          <w:sz w:val="28"/>
          <w:szCs w:val="28"/>
        </w:rPr>
        <w:t>- систему премирования.</w:t>
      </w:r>
    </w:p>
    <w:p w:rsidR="000F7478" w:rsidRPr="00362A57" w:rsidRDefault="000F7478" w:rsidP="000F7478">
      <w:pPr>
        <w:ind w:firstLine="720"/>
        <w:jc w:val="both"/>
        <w:rPr>
          <w:sz w:val="28"/>
          <w:szCs w:val="28"/>
        </w:rPr>
      </w:pPr>
      <w:r w:rsidRPr="00362A57">
        <w:rPr>
          <w:sz w:val="28"/>
          <w:szCs w:val="28"/>
        </w:rPr>
        <w:t>и устанавливается коллективными договорами, соглашениями, локальными нормативными актами, в соответствии с федеральными законами, законами Забайкальского края, нормативными правовыми актами муниципального района «Сретенский район», нормативно-правовыми актами сельского поселения «</w:t>
      </w:r>
      <w:r>
        <w:rPr>
          <w:sz w:val="28"/>
          <w:szCs w:val="28"/>
        </w:rPr>
        <w:t xml:space="preserve">Усть-Наринзорское», </w:t>
      </w:r>
      <w:r w:rsidRPr="00ED3BDD">
        <w:rPr>
          <w:sz w:val="28"/>
          <w:szCs w:val="28"/>
          <w:highlight w:val="yellow"/>
        </w:rPr>
        <w:t>с учетом изменений, предусмотренных Законом Забайкальского края от 29 июня 2023 года № 2222-ЗЗК</w:t>
      </w:r>
      <w:r>
        <w:rPr>
          <w:sz w:val="28"/>
          <w:szCs w:val="28"/>
        </w:rPr>
        <w:t xml:space="preserve"> </w:t>
      </w:r>
      <w:r w:rsidRPr="00362A57">
        <w:rPr>
          <w:sz w:val="28"/>
          <w:szCs w:val="28"/>
        </w:rPr>
        <w:t>и настоящим Положением.</w:t>
      </w:r>
    </w:p>
    <w:p w:rsidR="000F7478" w:rsidRPr="00362A57" w:rsidRDefault="000F7478" w:rsidP="000F7478">
      <w:pPr>
        <w:ind w:firstLine="720"/>
        <w:jc w:val="both"/>
        <w:rPr>
          <w:sz w:val="28"/>
          <w:szCs w:val="28"/>
        </w:rPr>
      </w:pPr>
      <w:r w:rsidRPr="00362A57">
        <w:rPr>
          <w:sz w:val="28"/>
          <w:szCs w:val="28"/>
        </w:rPr>
        <w:lastRenderedPageBreak/>
        <w:t>2.2.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0F7478" w:rsidRPr="00362A57" w:rsidRDefault="000F7478" w:rsidP="000F7478">
      <w:pPr>
        <w:ind w:firstLine="720"/>
        <w:jc w:val="both"/>
        <w:rPr>
          <w:sz w:val="28"/>
          <w:szCs w:val="28"/>
        </w:rPr>
      </w:pPr>
      <w:r w:rsidRPr="00362A57">
        <w:rPr>
          <w:sz w:val="28"/>
          <w:szCs w:val="28"/>
        </w:rPr>
        <w:t>2.3.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0F7478" w:rsidRPr="00362A57" w:rsidRDefault="000F7478" w:rsidP="000F7478">
      <w:pPr>
        <w:ind w:firstLine="720"/>
        <w:jc w:val="both"/>
        <w:rPr>
          <w:sz w:val="28"/>
          <w:szCs w:val="28"/>
        </w:rPr>
      </w:pPr>
      <w:r w:rsidRPr="00362A57">
        <w:rPr>
          <w:sz w:val="28"/>
          <w:szCs w:val="28"/>
        </w:rPr>
        <w:t>2.4. Заработная плата работника предельными размерами не ограничивается.</w:t>
      </w:r>
    </w:p>
    <w:p w:rsidR="000F7478" w:rsidRPr="00362A57" w:rsidRDefault="000F7478" w:rsidP="000F7478">
      <w:pPr>
        <w:ind w:firstLine="720"/>
        <w:jc w:val="both"/>
        <w:rPr>
          <w:sz w:val="28"/>
          <w:szCs w:val="28"/>
        </w:rPr>
      </w:pPr>
      <w:r w:rsidRPr="00362A57">
        <w:rPr>
          <w:sz w:val="28"/>
          <w:szCs w:val="28"/>
        </w:rPr>
        <w:t xml:space="preserve">2.5. Система </w:t>
      </w:r>
      <w:proofErr w:type="gramStart"/>
      <w:r w:rsidRPr="00362A57">
        <w:rPr>
          <w:sz w:val="28"/>
          <w:szCs w:val="28"/>
        </w:rPr>
        <w:t>оплаты труда работников муниципальных учреждений культуры</w:t>
      </w:r>
      <w:proofErr w:type="gramEnd"/>
      <w:r w:rsidRPr="00362A57">
        <w:rPr>
          <w:sz w:val="28"/>
          <w:szCs w:val="28"/>
        </w:rPr>
        <w:t xml:space="preserve"> устанавливаются с учетом:</w:t>
      </w:r>
    </w:p>
    <w:p w:rsidR="000F7478" w:rsidRPr="00362A57" w:rsidRDefault="000F7478" w:rsidP="000F7478">
      <w:pPr>
        <w:ind w:firstLine="720"/>
        <w:jc w:val="both"/>
        <w:rPr>
          <w:sz w:val="28"/>
          <w:szCs w:val="28"/>
        </w:rPr>
      </w:pPr>
      <w:r w:rsidRPr="00362A57">
        <w:rPr>
          <w:sz w:val="28"/>
          <w:szCs w:val="28"/>
        </w:rPr>
        <w:t>- единого тарифно-квалификационного справочника работ и профессий рабочих;</w:t>
      </w:r>
    </w:p>
    <w:p w:rsidR="000F7478" w:rsidRPr="00362A57" w:rsidRDefault="000F7478" w:rsidP="000F7478">
      <w:pPr>
        <w:ind w:firstLine="720"/>
        <w:jc w:val="both"/>
        <w:rPr>
          <w:sz w:val="28"/>
          <w:szCs w:val="28"/>
        </w:rPr>
      </w:pPr>
      <w:r w:rsidRPr="00362A57">
        <w:rPr>
          <w:sz w:val="28"/>
          <w:szCs w:val="28"/>
        </w:rPr>
        <w:t>- единого квалификационного справочника должностей руководителей, специалистов и служащих;</w:t>
      </w:r>
    </w:p>
    <w:p w:rsidR="000F7478" w:rsidRPr="00362A57" w:rsidRDefault="000F7478" w:rsidP="000F7478">
      <w:pPr>
        <w:ind w:firstLine="720"/>
        <w:jc w:val="both"/>
        <w:rPr>
          <w:sz w:val="28"/>
          <w:szCs w:val="28"/>
        </w:rPr>
      </w:pPr>
      <w:r w:rsidRPr="00362A57">
        <w:rPr>
          <w:sz w:val="28"/>
          <w:szCs w:val="28"/>
        </w:rPr>
        <w:t>- государственных гарантий по оплате труда;</w:t>
      </w:r>
    </w:p>
    <w:p w:rsidR="000F7478" w:rsidRPr="00362A57" w:rsidRDefault="000F7478" w:rsidP="000F7478">
      <w:pPr>
        <w:ind w:firstLine="720"/>
        <w:jc w:val="both"/>
        <w:rPr>
          <w:sz w:val="28"/>
          <w:szCs w:val="28"/>
        </w:rPr>
      </w:pPr>
      <w:r w:rsidRPr="00362A57">
        <w:rPr>
          <w:sz w:val="28"/>
          <w:szCs w:val="28"/>
        </w:rPr>
        <w:t>- рекомендаций Российской трехсторонней  комиссии по регулированию социально-трудовых отношений;</w:t>
      </w:r>
    </w:p>
    <w:p w:rsidR="000F7478" w:rsidRPr="00362A57" w:rsidRDefault="000F7478" w:rsidP="000F7478">
      <w:pPr>
        <w:ind w:firstLine="720"/>
        <w:jc w:val="both"/>
        <w:rPr>
          <w:sz w:val="28"/>
          <w:szCs w:val="28"/>
        </w:rPr>
      </w:pPr>
      <w:r w:rsidRPr="00362A57">
        <w:rPr>
          <w:sz w:val="28"/>
          <w:szCs w:val="28"/>
        </w:rPr>
        <w:t>- мнения профсоюзной организации или иного представительного органа работников учреждений района;</w:t>
      </w:r>
    </w:p>
    <w:p w:rsidR="000F7478" w:rsidRPr="00362A57" w:rsidRDefault="000F7478" w:rsidP="000F7478">
      <w:pPr>
        <w:ind w:firstLine="720"/>
        <w:jc w:val="both"/>
        <w:rPr>
          <w:sz w:val="28"/>
          <w:szCs w:val="28"/>
        </w:rPr>
      </w:pPr>
      <w:r w:rsidRPr="00362A57">
        <w:rPr>
          <w:sz w:val="28"/>
          <w:szCs w:val="28"/>
        </w:rPr>
        <w:t>- настоящего Положения.</w:t>
      </w:r>
    </w:p>
    <w:p w:rsidR="000F7478" w:rsidRPr="00362A57" w:rsidRDefault="000F7478" w:rsidP="000F7478">
      <w:pPr>
        <w:ind w:firstLine="720"/>
        <w:jc w:val="both"/>
        <w:rPr>
          <w:sz w:val="28"/>
          <w:szCs w:val="28"/>
        </w:rPr>
      </w:pPr>
      <w:r w:rsidRPr="00362A57">
        <w:rPr>
          <w:sz w:val="28"/>
          <w:szCs w:val="28"/>
        </w:rPr>
        <w:t xml:space="preserve">2.6. Фонд </w:t>
      </w:r>
      <w:proofErr w:type="gramStart"/>
      <w:r w:rsidRPr="00362A57">
        <w:rPr>
          <w:sz w:val="28"/>
          <w:szCs w:val="28"/>
        </w:rPr>
        <w:t>оплаты труда работников муниципального учреждения культуры  финансируемых</w:t>
      </w:r>
      <w:proofErr w:type="gramEnd"/>
      <w:r w:rsidRPr="00362A57">
        <w:rPr>
          <w:sz w:val="28"/>
          <w:szCs w:val="28"/>
        </w:rPr>
        <w:t xml:space="preserve"> из бюджета</w:t>
      </w:r>
      <w:r>
        <w:rPr>
          <w:sz w:val="28"/>
          <w:szCs w:val="28"/>
        </w:rPr>
        <w:t xml:space="preserve"> сельского поселения «Усть-Наринзорское</w:t>
      </w:r>
      <w:r w:rsidRPr="00362A57">
        <w:rPr>
          <w:sz w:val="28"/>
          <w:szCs w:val="28"/>
        </w:rPr>
        <w:t>», формируется на календарный год в пределах утвержденных ассигнований бюджета поселения и средств, поступающих от предпринимательской и иной, приносящей доход деятельности учреждений на оплату фонда оплаты труда в соответствии с действующим законодательством.</w:t>
      </w:r>
    </w:p>
    <w:p w:rsidR="000F7478" w:rsidRPr="00362A57" w:rsidRDefault="000F7478" w:rsidP="000F7478">
      <w:pPr>
        <w:ind w:firstLine="720"/>
        <w:jc w:val="both"/>
        <w:rPr>
          <w:sz w:val="28"/>
          <w:szCs w:val="28"/>
        </w:rPr>
      </w:pPr>
      <w:r w:rsidRPr="00362A57">
        <w:rPr>
          <w:sz w:val="28"/>
          <w:szCs w:val="28"/>
        </w:rPr>
        <w:t>2.7. Оплату труда работников муниципальных учреждений культуры  производить в пределах установленного ФОТ.</w:t>
      </w:r>
    </w:p>
    <w:p w:rsidR="000F7478" w:rsidRPr="00362A57" w:rsidRDefault="000F7478" w:rsidP="000F7478">
      <w:pPr>
        <w:ind w:firstLine="720"/>
        <w:jc w:val="both"/>
        <w:rPr>
          <w:sz w:val="28"/>
          <w:szCs w:val="28"/>
        </w:rPr>
      </w:pPr>
      <w:r w:rsidRPr="00362A57">
        <w:rPr>
          <w:sz w:val="28"/>
          <w:szCs w:val="28"/>
        </w:rPr>
        <w:t xml:space="preserve">2.8. Часть средств на оплату труда, формируемых за счет ассигнований бюджета </w:t>
      </w:r>
      <w:r>
        <w:rPr>
          <w:sz w:val="28"/>
          <w:szCs w:val="28"/>
        </w:rPr>
        <w:t>сельского поселения «Усть-Наринзорское»</w:t>
      </w:r>
      <w:r w:rsidRPr="00362A57">
        <w:rPr>
          <w:sz w:val="28"/>
          <w:szCs w:val="28"/>
        </w:rPr>
        <w:t xml:space="preserve"> направляется учреждением на выплаты стимулирующего характера. С 1 января 2011 года объем средств на указанные выплаты должен составлять не менее 10 процентов от фонда оплаты труда.</w:t>
      </w:r>
    </w:p>
    <w:p w:rsidR="000F7478" w:rsidRPr="00362A57" w:rsidRDefault="000F7478" w:rsidP="000F7478">
      <w:pPr>
        <w:ind w:firstLine="720"/>
        <w:jc w:val="both"/>
        <w:rPr>
          <w:sz w:val="28"/>
          <w:szCs w:val="28"/>
        </w:rPr>
      </w:pPr>
      <w:r w:rsidRPr="00362A57">
        <w:rPr>
          <w:sz w:val="28"/>
          <w:szCs w:val="28"/>
        </w:rPr>
        <w:t>2.9. Объем бюджетных ассигнований на оплату труда учреждений культуры  может быть уменьшен при условии уменьшения объема предоставляемых ими муниципальных услуг.</w:t>
      </w:r>
    </w:p>
    <w:p w:rsidR="000F7478" w:rsidRPr="00362A57" w:rsidRDefault="000F7478" w:rsidP="000F7478">
      <w:pPr>
        <w:ind w:firstLine="720"/>
        <w:jc w:val="both"/>
        <w:rPr>
          <w:sz w:val="28"/>
          <w:szCs w:val="28"/>
        </w:rPr>
      </w:pPr>
      <w:r w:rsidRPr="00362A57">
        <w:rPr>
          <w:sz w:val="28"/>
          <w:szCs w:val="28"/>
        </w:rPr>
        <w:t>2.10. Наименование должностей работников учреждения культуры  устанавливаются в соответствии со штатным расписанием, утвержденным руководителем муниципального учреждения по согласованию с органом управления культуры МР «Сретенский район».</w:t>
      </w:r>
    </w:p>
    <w:p w:rsidR="000F7478" w:rsidRPr="00362A57" w:rsidRDefault="000F7478" w:rsidP="000F7478">
      <w:pPr>
        <w:ind w:firstLine="720"/>
        <w:jc w:val="both"/>
        <w:rPr>
          <w:sz w:val="28"/>
          <w:szCs w:val="28"/>
        </w:rPr>
      </w:pPr>
      <w:r w:rsidRPr="00362A57">
        <w:rPr>
          <w:sz w:val="28"/>
          <w:szCs w:val="28"/>
        </w:rPr>
        <w:t xml:space="preserve"> 2.11. Размеры окладов (должностных окладов), ставок заработной платы работников учреждения устанавливаются руководителем учреждения по квалификационным уровням ПКГ с учетом требований к </w:t>
      </w:r>
      <w:r w:rsidRPr="00362A57">
        <w:rPr>
          <w:sz w:val="28"/>
          <w:szCs w:val="28"/>
        </w:rPr>
        <w:lastRenderedPageBreak/>
        <w:t>профессиональной подготовке и уровню квалификации в соответствии с приложением № 1  к настоящему Положению.</w:t>
      </w:r>
    </w:p>
    <w:p w:rsidR="000F7478" w:rsidRPr="00362A57" w:rsidRDefault="000F7478" w:rsidP="000F7478">
      <w:pPr>
        <w:ind w:firstLine="720"/>
        <w:jc w:val="both"/>
        <w:rPr>
          <w:sz w:val="28"/>
          <w:szCs w:val="28"/>
        </w:rPr>
      </w:pPr>
      <w:r w:rsidRPr="00362A57">
        <w:rPr>
          <w:sz w:val="28"/>
          <w:szCs w:val="28"/>
        </w:rPr>
        <w:t>Размеры окладов (должностных окладов), ставок заработной платы работников определять не ниже действующих на момент введения новой системы оплаты труда тарифных ставок (окладов), установленных на основе тарифной сетки по оплате труда работников учреждения, финансируемых и</w:t>
      </w:r>
      <w:r>
        <w:rPr>
          <w:sz w:val="28"/>
          <w:szCs w:val="28"/>
        </w:rPr>
        <w:t>з бюджета сельского поселения «Усть-Наринзорское»,</w:t>
      </w:r>
      <w:proofErr w:type="gramStart"/>
      <w:r>
        <w:rPr>
          <w:sz w:val="28"/>
          <w:szCs w:val="28"/>
        </w:rPr>
        <w:t xml:space="preserve"> ,</w:t>
      </w:r>
      <w:proofErr w:type="gramEnd"/>
      <w:r>
        <w:rPr>
          <w:sz w:val="28"/>
          <w:szCs w:val="28"/>
        </w:rPr>
        <w:t xml:space="preserve"> </w:t>
      </w:r>
      <w:r w:rsidRPr="00ED3BDD">
        <w:rPr>
          <w:sz w:val="28"/>
          <w:szCs w:val="28"/>
          <w:highlight w:val="yellow"/>
        </w:rPr>
        <w:t>с учетом изменений, предусмотренных Законом Забайкальского края от 29 июня 2023 года № 2222-ЗЗК</w:t>
      </w:r>
    </w:p>
    <w:p w:rsidR="000F7478" w:rsidRPr="00362A57" w:rsidRDefault="000F7478" w:rsidP="000F7478">
      <w:pPr>
        <w:ind w:firstLine="720"/>
        <w:jc w:val="both"/>
        <w:rPr>
          <w:sz w:val="28"/>
          <w:szCs w:val="28"/>
        </w:rPr>
      </w:pPr>
      <w:r w:rsidRPr="00362A57">
        <w:rPr>
          <w:sz w:val="28"/>
          <w:szCs w:val="28"/>
        </w:rPr>
        <w:t xml:space="preserve">2.12. </w:t>
      </w:r>
      <w:proofErr w:type="gramStart"/>
      <w:r w:rsidRPr="00362A57">
        <w:rPr>
          <w:sz w:val="28"/>
          <w:szCs w:val="28"/>
        </w:rPr>
        <w:t>Размеры окладов (должностных окладов), ставок заработной платы работников, занимающих должности (работающих по профессиям), не включенные в ПКГ, определяются на основании требований к профессиональной подготовке и уровню квалификации, отраженных в едином тарифно-квалификационном справочнике работ и профессий рабочих  и в едином квалификационном справочнике руководителей, специалистов и служащих, а также с учетом сложности и объема выполняемой работы.</w:t>
      </w:r>
      <w:proofErr w:type="gramEnd"/>
    </w:p>
    <w:p w:rsidR="000F7478" w:rsidRPr="00362A57" w:rsidRDefault="000F7478" w:rsidP="000F7478">
      <w:pPr>
        <w:ind w:firstLine="720"/>
        <w:jc w:val="both"/>
        <w:rPr>
          <w:sz w:val="28"/>
          <w:szCs w:val="28"/>
        </w:rPr>
      </w:pPr>
      <w:r w:rsidRPr="00362A57">
        <w:rPr>
          <w:sz w:val="28"/>
          <w:szCs w:val="28"/>
        </w:rPr>
        <w:t>2.13. Положением об оплате труда работников учреждения культуры предусмотрено установление повышающих коэффициентов к окладам</w:t>
      </w:r>
    </w:p>
    <w:p w:rsidR="000F7478" w:rsidRPr="00362A57" w:rsidRDefault="000F7478" w:rsidP="000F7478">
      <w:pPr>
        <w:ind w:firstLine="720"/>
        <w:jc w:val="both"/>
        <w:rPr>
          <w:sz w:val="28"/>
          <w:szCs w:val="28"/>
        </w:rPr>
      </w:pPr>
      <w:r w:rsidRPr="00362A57">
        <w:rPr>
          <w:sz w:val="28"/>
          <w:szCs w:val="28"/>
        </w:rPr>
        <w:t>Повышающий коэффициент устанавливается с целью стимулирования работников к повышению качества результатов труда с учетом повышения профессиональной квалификации и компетентности.</w:t>
      </w:r>
    </w:p>
    <w:p w:rsidR="000F7478" w:rsidRPr="00362A57" w:rsidRDefault="000F7478" w:rsidP="000F7478">
      <w:pPr>
        <w:ind w:firstLine="720"/>
        <w:jc w:val="both"/>
        <w:rPr>
          <w:sz w:val="28"/>
          <w:szCs w:val="28"/>
        </w:rPr>
      </w:pPr>
      <w:r w:rsidRPr="00362A57">
        <w:rPr>
          <w:sz w:val="28"/>
          <w:szCs w:val="28"/>
        </w:rPr>
        <w:t>Решение об установлении повышающих коэффициентов к окладам (должностным окладам), ставкам заработной платы  и их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w:t>
      </w:r>
    </w:p>
    <w:p w:rsidR="000F7478" w:rsidRPr="00362A57" w:rsidRDefault="000F7478" w:rsidP="000F7478">
      <w:pPr>
        <w:ind w:firstLine="720"/>
        <w:jc w:val="both"/>
        <w:rPr>
          <w:sz w:val="28"/>
          <w:szCs w:val="28"/>
        </w:rPr>
      </w:pPr>
      <w:r w:rsidRPr="00362A57">
        <w:rPr>
          <w:sz w:val="28"/>
          <w:szCs w:val="28"/>
        </w:rPr>
        <w:t>Повышающие коэффициенты к окладам (должностным окладам), ставкам заработной платы устанавливаются на определенный период времени в течение соответствующего календарного года.</w:t>
      </w:r>
    </w:p>
    <w:p w:rsidR="000F7478" w:rsidRPr="00362A57" w:rsidRDefault="000F7478" w:rsidP="000F7478">
      <w:pPr>
        <w:ind w:firstLine="720"/>
        <w:jc w:val="both"/>
        <w:rPr>
          <w:color w:val="FF0000"/>
          <w:sz w:val="28"/>
          <w:szCs w:val="28"/>
        </w:rPr>
      </w:pPr>
      <w:r w:rsidRPr="00362A57">
        <w:rPr>
          <w:sz w:val="28"/>
          <w:szCs w:val="28"/>
        </w:rPr>
        <w:t>2.14. При установлении условий оплаты труда работникам применяются повышающие коэффициенты к окладам (должностным окладам) (Приложение 2):</w:t>
      </w:r>
    </w:p>
    <w:p w:rsidR="000F7478" w:rsidRPr="00362A57" w:rsidRDefault="000F7478" w:rsidP="000F7478">
      <w:pPr>
        <w:ind w:firstLine="720"/>
        <w:jc w:val="both"/>
        <w:rPr>
          <w:sz w:val="28"/>
          <w:szCs w:val="28"/>
        </w:rPr>
      </w:pPr>
      <w:r w:rsidRPr="00362A57">
        <w:rPr>
          <w:sz w:val="28"/>
          <w:szCs w:val="28"/>
        </w:rPr>
        <w:t>- за почетные звания;</w:t>
      </w:r>
    </w:p>
    <w:p w:rsidR="000F7478" w:rsidRPr="00362A57" w:rsidRDefault="000F7478" w:rsidP="000F7478">
      <w:pPr>
        <w:ind w:firstLine="720"/>
        <w:jc w:val="both"/>
        <w:rPr>
          <w:sz w:val="28"/>
          <w:szCs w:val="28"/>
        </w:rPr>
      </w:pPr>
      <w:r w:rsidRPr="00362A57">
        <w:rPr>
          <w:sz w:val="28"/>
          <w:szCs w:val="28"/>
        </w:rPr>
        <w:t>- молодым специалистам;</w:t>
      </w:r>
    </w:p>
    <w:p w:rsidR="000F7478" w:rsidRPr="00362A57" w:rsidRDefault="000F7478" w:rsidP="000F7478">
      <w:pPr>
        <w:ind w:firstLine="720"/>
        <w:jc w:val="both"/>
        <w:rPr>
          <w:sz w:val="28"/>
          <w:szCs w:val="28"/>
        </w:rPr>
      </w:pPr>
      <w:r w:rsidRPr="00362A57">
        <w:rPr>
          <w:sz w:val="28"/>
          <w:szCs w:val="28"/>
        </w:rPr>
        <w:t xml:space="preserve">- специалистам   за работу в сельской местности, </w:t>
      </w:r>
    </w:p>
    <w:p w:rsidR="000F7478" w:rsidRPr="00362A57" w:rsidRDefault="000F7478" w:rsidP="000F7478">
      <w:pPr>
        <w:ind w:firstLine="720"/>
        <w:jc w:val="both"/>
        <w:rPr>
          <w:sz w:val="28"/>
          <w:szCs w:val="28"/>
        </w:rPr>
      </w:pPr>
      <w:r w:rsidRPr="00362A57">
        <w:rPr>
          <w:sz w:val="28"/>
          <w:szCs w:val="28"/>
        </w:rPr>
        <w:t>2.15. Применение повышающих коэффициентов не образует новый оклад и не учитывается при начислении компенсационных и стимулирующих выплат.</w:t>
      </w:r>
    </w:p>
    <w:p w:rsidR="000F7478" w:rsidRPr="00362A57" w:rsidRDefault="000F7478" w:rsidP="000F7478">
      <w:pPr>
        <w:ind w:firstLine="720"/>
        <w:jc w:val="both"/>
        <w:rPr>
          <w:sz w:val="28"/>
          <w:szCs w:val="28"/>
        </w:rPr>
      </w:pPr>
      <w:r w:rsidRPr="00362A57">
        <w:rPr>
          <w:sz w:val="28"/>
          <w:szCs w:val="28"/>
        </w:rPr>
        <w:t>2.16. Размеры окладов (должностных окладов), ставок заработной платы работников учреждения культуры индексируются нормативно – правовыми актами с</w:t>
      </w:r>
      <w:r>
        <w:rPr>
          <w:sz w:val="28"/>
          <w:szCs w:val="28"/>
        </w:rPr>
        <w:t>ельского поселения «Усть-Наринзорское»</w:t>
      </w:r>
      <w:proofErr w:type="gramStart"/>
      <w:r>
        <w:rPr>
          <w:sz w:val="28"/>
          <w:szCs w:val="28"/>
        </w:rPr>
        <w:t xml:space="preserve"> ,</w:t>
      </w:r>
      <w:proofErr w:type="gramEnd"/>
      <w:r>
        <w:rPr>
          <w:sz w:val="28"/>
          <w:szCs w:val="28"/>
        </w:rPr>
        <w:t xml:space="preserve"> </w:t>
      </w:r>
      <w:r w:rsidRPr="00ED3BDD">
        <w:rPr>
          <w:sz w:val="28"/>
          <w:szCs w:val="28"/>
          <w:highlight w:val="yellow"/>
        </w:rPr>
        <w:t>с учетом изменений, предусмотренных Законом Забайкальского края от 29 июня 2023 года № 2222-ЗЗК</w:t>
      </w:r>
      <w:r>
        <w:rPr>
          <w:sz w:val="28"/>
          <w:szCs w:val="28"/>
        </w:rPr>
        <w:t xml:space="preserve">, </w:t>
      </w:r>
      <w:r w:rsidRPr="00362A57">
        <w:rPr>
          <w:sz w:val="28"/>
          <w:szCs w:val="28"/>
        </w:rPr>
        <w:t>с учетом уровня инфляции (потребительских цен).</w:t>
      </w:r>
    </w:p>
    <w:p w:rsidR="000F7478" w:rsidRPr="00362A57" w:rsidRDefault="000F7478" w:rsidP="000F7478">
      <w:pPr>
        <w:ind w:firstLine="720"/>
        <w:jc w:val="both"/>
        <w:rPr>
          <w:sz w:val="28"/>
          <w:szCs w:val="28"/>
        </w:rPr>
      </w:pPr>
      <w:r w:rsidRPr="00362A57">
        <w:rPr>
          <w:sz w:val="28"/>
          <w:szCs w:val="28"/>
        </w:rPr>
        <w:lastRenderedPageBreak/>
        <w:t xml:space="preserve">2.17. В целях формирования трудовых отношений с работниками учреждения культуры, при введении  для них новых систем оплаты труда заключаются дополнительные соглашения к трудовым договорам. </w:t>
      </w:r>
    </w:p>
    <w:p w:rsidR="000F7478" w:rsidRPr="00362A57" w:rsidRDefault="000F7478" w:rsidP="000F7478">
      <w:pPr>
        <w:ind w:firstLine="720"/>
        <w:jc w:val="both"/>
        <w:rPr>
          <w:sz w:val="28"/>
          <w:szCs w:val="28"/>
        </w:rPr>
      </w:pPr>
    </w:p>
    <w:p w:rsidR="000F7478" w:rsidRPr="00362A57" w:rsidRDefault="000F7478" w:rsidP="000F7478">
      <w:pPr>
        <w:ind w:firstLine="720"/>
        <w:jc w:val="center"/>
        <w:rPr>
          <w:b/>
          <w:sz w:val="28"/>
          <w:szCs w:val="28"/>
        </w:rPr>
      </w:pPr>
      <w:r w:rsidRPr="00362A57">
        <w:rPr>
          <w:b/>
          <w:sz w:val="28"/>
          <w:szCs w:val="28"/>
          <w:lang w:val="en-US"/>
        </w:rPr>
        <w:t>III</w:t>
      </w:r>
      <w:r w:rsidRPr="00362A57">
        <w:rPr>
          <w:b/>
          <w:sz w:val="28"/>
          <w:szCs w:val="28"/>
        </w:rPr>
        <w:t>. Компенсационные выплаты</w:t>
      </w:r>
    </w:p>
    <w:p w:rsidR="000F7478" w:rsidRPr="00362A57" w:rsidRDefault="000F7478" w:rsidP="000F7478">
      <w:pPr>
        <w:ind w:firstLine="720"/>
        <w:jc w:val="center"/>
        <w:rPr>
          <w:b/>
          <w:sz w:val="28"/>
          <w:szCs w:val="28"/>
        </w:rPr>
      </w:pPr>
    </w:p>
    <w:p w:rsidR="000F7478" w:rsidRPr="00362A57" w:rsidRDefault="000F7478" w:rsidP="000F7478">
      <w:pPr>
        <w:ind w:firstLine="720"/>
        <w:jc w:val="both"/>
        <w:rPr>
          <w:sz w:val="28"/>
          <w:szCs w:val="28"/>
        </w:rPr>
      </w:pPr>
      <w:r w:rsidRPr="00362A57">
        <w:rPr>
          <w:sz w:val="28"/>
          <w:szCs w:val="28"/>
        </w:rPr>
        <w:t>3.1. Компенсационные выплаты устанавливаются в соответствии с федеральным законодательством, законами Забайкальского края и постановлениями Правительства Забайкальского края, нормативными правовыми актами муниципального района «Сретенский район» и нормативно-правовыми актами сельского поселения «</w:t>
      </w:r>
      <w:r>
        <w:rPr>
          <w:sz w:val="28"/>
          <w:szCs w:val="28"/>
        </w:rPr>
        <w:t xml:space="preserve">Усть-Наринзорское», </w:t>
      </w:r>
      <w:r w:rsidRPr="00ED3BDD">
        <w:rPr>
          <w:sz w:val="28"/>
          <w:szCs w:val="28"/>
          <w:highlight w:val="yellow"/>
        </w:rPr>
        <w:t>с учетом изменений, предусмотренных Законом Забайкальского края от 29 июня 2023 года № 2222-ЗЗК</w:t>
      </w:r>
    </w:p>
    <w:p w:rsidR="000F7478" w:rsidRDefault="000F7478" w:rsidP="000F7478">
      <w:pPr>
        <w:ind w:firstLine="720"/>
        <w:jc w:val="both"/>
        <w:rPr>
          <w:sz w:val="28"/>
          <w:szCs w:val="28"/>
        </w:rPr>
      </w:pPr>
      <w:r w:rsidRPr="00362A57">
        <w:rPr>
          <w:sz w:val="28"/>
          <w:szCs w:val="28"/>
        </w:rPr>
        <w:t>3.2. Компенсационные выплаты, за исключением районного коэффициента к заработной плате и процентной надбавки к заработной плате, установленных в соответствии с федеральным законодательством, законами Забайкальского края, нормативными правовыми актами муниципального района «Сретенский район» и нормативно-правовыми актами сельского поселения «</w:t>
      </w:r>
      <w:r>
        <w:rPr>
          <w:sz w:val="28"/>
          <w:szCs w:val="28"/>
        </w:rPr>
        <w:t>Усть-Наринзорское»</w:t>
      </w:r>
    </w:p>
    <w:p w:rsidR="000F7478" w:rsidRPr="00362A57" w:rsidRDefault="000F7478" w:rsidP="000F7478">
      <w:pPr>
        <w:ind w:firstLine="720"/>
        <w:jc w:val="both"/>
        <w:rPr>
          <w:sz w:val="28"/>
          <w:szCs w:val="28"/>
        </w:rPr>
      </w:pPr>
      <w:proofErr w:type="gramStart"/>
      <w:r w:rsidRPr="00362A57">
        <w:rPr>
          <w:sz w:val="28"/>
          <w:szCs w:val="28"/>
        </w:rPr>
        <w:t xml:space="preserve">устанавливаются руководителями учреждений культуры в процентах к окладам (должностным окладам), ставкам заработной платы работников учреждений по соответствующим квалификационным уровням ПКГ или в </w:t>
      </w:r>
      <w:proofErr w:type="spellStart"/>
      <w:r w:rsidRPr="00362A57">
        <w:rPr>
          <w:sz w:val="28"/>
          <w:szCs w:val="28"/>
        </w:rPr>
        <w:t>абсолютныхразмерах</w:t>
      </w:r>
      <w:proofErr w:type="spellEnd"/>
      <w:r w:rsidRPr="00362A57">
        <w:rPr>
          <w:sz w:val="28"/>
          <w:szCs w:val="28"/>
        </w:rPr>
        <w:t>, если иное не установлено федеральным законодательством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муниципального района «Сретенский район» и нормативно-правовыми актами сельского поселения «</w:t>
      </w:r>
      <w:r>
        <w:rPr>
          <w:sz w:val="28"/>
          <w:szCs w:val="28"/>
        </w:rPr>
        <w:t>Усть-Наринзорское»</w:t>
      </w:r>
      <w:proofErr w:type="gramEnd"/>
    </w:p>
    <w:p w:rsidR="000F7478" w:rsidRPr="00362A57" w:rsidRDefault="000F7478" w:rsidP="000F7478">
      <w:pPr>
        <w:ind w:firstLine="720"/>
        <w:jc w:val="both"/>
        <w:rPr>
          <w:sz w:val="28"/>
          <w:szCs w:val="28"/>
        </w:rPr>
      </w:pPr>
      <w:r w:rsidRPr="00362A57">
        <w:rPr>
          <w:sz w:val="28"/>
          <w:szCs w:val="28"/>
        </w:rPr>
        <w:t>Районный коэффициент и процентная надбавка устанавливаются к фактически начисленной заработной плате.</w:t>
      </w:r>
    </w:p>
    <w:p w:rsidR="000F7478" w:rsidRPr="00362A57" w:rsidRDefault="000F7478" w:rsidP="000F7478">
      <w:pPr>
        <w:ind w:firstLine="720"/>
        <w:jc w:val="both"/>
        <w:rPr>
          <w:sz w:val="28"/>
          <w:szCs w:val="28"/>
        </w:rPr>
      </w:pPr>
      <w:r w:rsidRPr="00362A57">
        <w:rPr>
          <w:sz w:val="28"/>
          <w:szCs w:val="28"/>
        </w:rPr>
        <w:t>Доплата за совмещение профессий (должностей) устанавливается работнику учреждения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F7478" w:rsidRPr="00362A57" w:rsidRDefault="000F7478" w:rsidP="000F7478">
      <w:pPr>
        <w:ind w:firstLine="720"/>
        <w:jc w:val="both"/>
        <w:rPr>
          <w:sz w:val="28"/>
          <w:szCs w:val="28"/>
        </w:rPr>
      </w:pPr>
      <w:r w:rsidRPr="00362A57">
        <w:rPr>
          <w:sz w:val="28"/>
          <w:szCs w:val="28"/>
        </w:rPr>
        <w:t>3.3.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0F7478" w:rsidRPr="00362A57" w:rsidRDefault="000F7478" w:rsidP="000F7478">
      <w:pPr>
        <w:ind w:firstLine="720"/>
        <w:jc w:val="both"/>
        <w:rPr>
          <w:sz w:val="28"/>
          <w:szCs w:val="28"/>
        </w:rPr>
      </w:pPr>
      <w:r w:rsidRPr="00362A57">
        <w:rPr>
          <w:sz w:val="28"/>
          <w:szCs w:val="28"/>
        </w:rPr>
        <w:t>3.4. Размеры и условия осуществления компенсационных выплат конкретизируются в положении об оплате труда в бюджетном учреждении, являющимся приложением к коллективному договору и в трудовом договоре работников.</w:t>
      </w:r>
    </w:p>
    <w:p w:rsidR="000F7478" w:rsidRPr="00362A57" w:rsidRDefault="000F7478" w:rsidP="000F7478">
      <w:pPr>
        <w:ind w:firstLine="720"/>
        <w:jc w:val="center"/>
        <w:rPr>
          <w:b/>
          <w:sz w:val="28"/>
          <w:szCs w:val="28"/>
        </w:rPr>
      </w:pPr>
    </w:p>
    <w:p w:rsidR="000F7478" w:rsidRPr="00362A57" w:rsidRDefault="000F7478" w:rsidP="000F7478">
      <w:pPr>
        <w:ind w:firstLine="720"/>
        <w:jc w:val="center"/>
        <w:rPr>
          <w:b/>
          <w:sz w:val="28"/>
          <w:szCs w:val="28"/>
        </w:rPr>
      </w:pPr>
      <w:r w:rsidRPr="00362A57">
        <w:rPr>
          <w:b/>
          <w:sz w:val="28"/>
          <w:szCs w:val="28"/>
          <w:lang w:val="en-US"/>
        </w:rPr>
        <w:t>IV</w:t>
      </w:r>
      <w:r w:rsidRPr="00362A57">
        <w:rPr>
          <w:b/>
          <w:sz w:val="28"/>
          <w:szCs w:val="28"/>
        </w:rPr>
        <w:t>. Стимулирующие выплаты</w:t>
      </w:r>
    </w:p>
    <w:p w:rsidR="000F7478" w:rsidRPr="00362A57" w:rsidRDefault="000F7478" w:rsidP="000F7478">
      <w:pPr>
        <w:ind w:firstLine="720"/>
        <w:jc w:val="center"/>
        <w:rPr>
          <w:b/>
          <w:sz w:val="28"/>
          <w:szCs w:val="28"/>
        </w:rPr>
      </w:pPr>
    </w:p>
    <w:p w:rsidR="000F7478" w:rsidRPr="00362A57" w:rsidRDefault="000F7478" w:rsidP="000F7478">
      <w:pPr>
        <w:ind w:firstLine="720"/>
        <w:jc w:val="both"/>
        <w:rPr>
          <w:sz w:val="28"/>
          <w:szCs w:val="28"/>
        </w:rPr>
      </w:pPr>
      <w:r w:rsidRPr="00362A57">
        <w:rPr>
          <w:sz w:val="28"/>
          <w:szCs w:val="28"/>
        </w:rPr>
        <w:lastRenderedPageBreak/>
        <w:t>4.1 Установление стимулирующих выплат в учреждениях культуры, финансируемых из бюджета МР «Сретенский район» осуществляется в соответствии с действующим законодательством Забайкальского края, нормативно-правовыми актами МР «Сретенский район» и нормативно-правовыми актами сельского поселения «</w:t>
      </w:r>
      <w:r>
        <w:rPr>
          <w:sz w:val="28"/>
          <w:szCs w:val="28"/>
        </w:rPr>
        <w:t>Усть-Наринзорское»</w:t>
      </w:r>
    </w:p>
    <w:p w:rsidR="000F7478" w:rsidRPr="00362A57" w:rsidRDefault="000F7478" w:rsidP="000F7478">
      <w:pPr>
        <w:ind w:firstLine="720"/>
        <w:jc w:val="both"/>
        <w:rPr>
          <w:sz w:val="28"/>
          <w:szCs w:val="28"/>
        </w:rPr>
      </w:pPr>
      <w:r w:rsidRPr="00362A57">
        <w:rPr>
          <w:sz w:val="28"/>
          <w:szCs w:val="28"/>
        </w:rPr>
        <w:t>4.2 Размеры и условия осуществления стимулирующих выплат закрепляются в Положении  об оплате труда и в Трудовом договоре и устанавливаются руков</w:t>
      </w:r>
      <w:r>
        <w:rPr>
          <w:sz w:val="28"/>
          <w:szCs w:val="28"/>
        </w:rPr>
        <w:t>одителем учреждения к окладам (</w:t>
      </w:r>
      <w:r w:rsidRPr="00362A57">
        <w:rPr>
          <w:sz w:val="28"/>
          <w:szCs w:val="28"/>
        </w:rPr>
        <w:t>к должностным окладам), ставкам заработной платы работников в процентном отношении или в абсолютных размерах.</w:t>
      </w:r>
    </w:p>
    <w:p w:rsidR="000F7478" w:rsidRPr="00362A57" w:rsidRDefault="000F7478" w:rsidP="000F7478">
      <w:pPr>
        <w:ind w:firstLine="720"/>
        <w:jc w:val="both"/>
        <w:rPr>
          <w:sz w:val="28"/>
          <w:szCs w:val="28"/>
        </w:rPr>
      </w:pPr>
      <w:r w:rsidRPr="00362A57">
        <w:rPr>
          <w:sz w:val="28"/>
          <w:szCs w:val="28"/>
        </w:rPr>
        <w:t>4.3 Стимулирующие выплаты, установленные в процентном отношении, применяются к окладам (должностным окладам), ставкам заработной платы без учета иных компенсационных и стимулирующих выплат.</w:t>
      </w:r>
    </w:p>
    <w:p w:rsidR="000F7478" w:rsidRPr="00362A57" w:rsidRDefault="000F7478" w:rsidP="000F7478">
      <w:pPr>
        <w:ind w:firstLine="720"/>
        <w:jc w:val="both"/>
        <w:rPr>
          <w:sz w:val="28"/>
          <w:szCs w:val="28"/>
        </w:rPr>
      </w:pPr>
      <w:r w:rsidRPr="00362A57">
        <w:rPr>
          <w:sz w:val="28"/>
          <w:szCs w:val="28"/>
        </w:rPr>
        <w:t>4.4. В учреждении применяются следующие виды выплат стимулирующего характера:</w:t>
      </w:r>
    </w:p>
    <w:p w:rsidR="000F7478" w:rsidRPr="00362A57" w:rsidRDefault="000F7478" w:rsidP="000F7478">
      <w:pPr>
        <w:ind w:firstLine="720"/>
        <w:jc w:val="both"/>
        <w:rPr>
          <w:sz w:val="28"/>
          <w:szCs w:val="28"/>
        </w:rPr>
      </w:pPr>
      <w:r w:rsidRPr="00362A57">
        <w:rPr>
          <w:sz w:val="28"/>
          <w:szCs w:val="28"/>
        </w:rPr>
        <w:t>- за интенсивность и высокие результаты работы;</w:t>
      </w:r>
    </w:p>
    <w:p w:rsidR="000F7478" w:rsidRPr="00362A57" w:rsidRDefault="000F7478" w:rsidP="000F7478">
      <w:pPr>
        <w:ind w:firstLine="720"/>
        <w:jc w:val="both"/>
        <w:rPr>
          <w:sz w:val="28"/>
          <w:szCs w:val="28"/>
        </w:rPr>
      </w:pPr>
      <w:r w:rsidRPr="00362A57">
        <w:rPr>
          <w:sz w:val="28"/>
          <w:szCs w:val="28"/>
        </w:rPr>
        <w:t>- за качество выполняемых работ;</w:t>
      </w:r>
    </w:p>
    <w:p w:rsidR="000F7478" w:rsidRPr="00362A57" w:rsidRDefault="000F7478" w:rsidP="000F7478">
      <w:pPr>
        <w:ind w:firstLine="720"/>
        <w:jc w:val="both"/>
        <w:rPr>
          <w:sz w:val="28"/>
          <w:szCs w:val="28"/>
        </w:rPr>
      </w:pPr>
      <w:r w:rsidRPr="00362A57">
        <w:rPr>
          <w:sz w:val="28"/>
          <w:szCs w:val="28"/>
        </w:rPr>
        <w:t>- премиальные выплаты по итогам работы;</w:t>
      </w:r>
    </w:p>
    <w:p w:rsidR="000F7478" w:rsidRPr="00362A57" w:rsidRDefault="000F7478" w:rsidP="000F7478">
      <w:pPr>
        <w:ind w:firstLine="720"/>
        <w:jc w:val="both"/>
        <w:rPr>
          <w:sz w:val="28"/>
          <w:szCs w:val="28"/>
        </w:rPr>
      </w:pPr>
      <w:r>
        <w:rPr>
          <w:sz w:val="28"/>
          <w:szCs w:val="28"/>
        </w:rPr>
        <w:t xml:space="preserve">- </w:t>
      </w:r>
      <w:r w:rsidRPr="00362A57">
        <w:rPr>
          <w:sz w:val="28"/>
          <w:szCs w:val="28"/>
        </w:rPr>
        <w:t>за стаж непрерывной работы в учреждениях, в должностях специалистов и (или) руководителей.</w:t>
      </w:r>
    </w:p>
    <w:p w:rsidR="000F7478" w:rsidRPr="00362A57" w:rsidRDefault="000F7478" w:rsidP="000F7478">
      <w:pPr>
        <w:ind w:firstLine="720"/>
        <w:jc w:val="both"/>
        <w:rPr>
          <w:sz w:val="28"/>
          <w:szCs w:val="28"/>
        </w:rPr>
      </w:pPr>
      <w:r w:rsidRPr="00362A57">
        <w:rPr>
          <w:sz w:val="28"/>
          <w:szCs w:val="28"/>
        </w:rPr>
        <w:t xml:space="preserve">Выплаты устанавливаются в соответствии с перечнем примерных показателей стимулирования работников за количество и качества труда в соответствующей сфере деятельности. </w:t>
      </w:r>
    </w:p>
    <w:p w:rsidR="000F7478" w:rsidRPr="00362A57" w:rsidRDefault="000F7478" w:rsidP="000F7478">
      <w:pPr>
        <w:ind w:firstLine="720"/>
        <w:jc w:val="both"/>
        <w:rPr>
          <w:sz w:val="28"/>
          <w:szCs w:val="28"/>
        </w:rPr>
      </w:pPr>
      <w:r w:rsidRPr="00362A57">
        <w:rPr>
          <w:sz w:val="28"/>
          <w:szCs w:val="28"/>
        </w:rPr>
        <w:t>4.5  Выплаты стимулирующего характера производятся по решению руководителя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0F7478" w:rsidRPr="00362A57" w:rsidRDefault="000F7478" w:rsidP="000F7478">
      <w:pPr>
        <w:ind w:firstLine="720"/>
        <w:jc w:val="both"/>
        <w:rPr>
          <w:sz w:val="28"/>
          <w:szCs w:val="28"/>
        </w:rPr>
      </w:pPr>
      <w:r w:rsidRPr="00362A57">
        <w:rPr>
          <w:sz w:val="28"/>
          <w:szCs w:val="28"/>
        </w:rPr>
        <w:t>4.6 Выплаты стимулирующего характера производятся из стимулирующей части фонда оплаты труда.</w:t>
      </w:r>
    </w:p>
    <w:p w:rsidR="000F7478" w:rsidRPr="00362A57" w:rsidRDefault="000F7478" w:rsidP="000F7478">
      <w:pPr>
        <w:ind w:firstLine="720"/>
        <w:jc w:val="both"/>
        <w:rPr>
          <w:sz w:val="28"/>
          <w:szCs w:val="28"/>
        </w:rPr>
      </w:pPr>
      <w:r w:rsidRPr="00362A57">
        <w:rPr>
          <w:sz w:val="28"/>
          <w:szCs w:val="28"/>
        </w:rPr>
        <w:t>4.7 Размер, порядок и условия осуществления стимулирующих выплат устанавливаются Коллективными договорами учреждений и настоящим Положением.</w:t>
      </w:r>
    </w:p>
    <w:p w:rsidR="000F7478" w:rsidRPr="00362A57" w:rsidRDefault="000F7478" w:rsidP="000F7478">
      <w:pPr>
        <w:ind w:firstLine="720"/>
        <w:jc w:val="both"/>
        <w:rPr>
          <w:sz w:val="28"/>
          <w:szCs w:val="28"/>
        </w:rPr>
      </w:pPr>
      <w:r w:rsidRPr="00362A57">
        <w:rPr>
          <w:sz w:val="28"/>
          <w:szCs w:val="28"/>
        </w:rPr>
        <w:t>4.8 Критерии оценки эффективности работников различных категорий определяются экспертной комиссией (рабочей группой), созданной учреждением и профсоюзом этого учреждения.</w:t>
      </w:r>
    </w:p>
    <w:p w:rsidR="000F7478" w:rsidRPr="00362A57" w:rsidRDefault="000F7478" w:rsidP="000F7478">
      <w:pPr>
        <w:ind w:firstLine="720"/>
        <w:jc w:val="both"/>
        <w:rPr>
          <w:sz w:val="28"/>
          <w:szCs w:val="28"/>
        </w:rPr>
      </w:pPr>
      <w:r w:rsidRPr="00362A57">
        <w:rPr>
          <w:sz w:val="28"/>
          <w:szCs w:val="28"/>
        </w:rPr>
        <w:t>4.9 Средства на оплату труда поступающие от предпринимательской и иной приносящей доход деятельности, направляются учреждениями на стимулирующие выплаты.</w:t>
      </w:r>
    </w:p>
    <w:p w:rsidR="000F7478" w:rsidRPr="00362A57" w:rsidRDefault="000F7478" w:rsidP="000F7478">
      <w:pPr>
        <w:ind w:firstLine="720"/>
        <w:jc w:val="both"/>
        <w:rPr>
          <w:sz w:val="28"/>
          <w:szCs w:val="28"/>
        </w:rPr>
      </w:pPr>
      <w:r w:rsidRPr="00362A57">
        <w:rPr>
          <w:sz w:val="28"/>
          <w:szCs w:val="28"/>
        </w:rPr>
        <w:t>4.10</w:t>
      </w:r>
      <w:proofErr w:type="gramStart"/>
      <w:r w:rsidRPr="00362A57">
        <w:rPr>
          <w:sz w:val="28"/>
          <w:szCs w:val="28"/>
        </w:rPr>
        <w:t xml:space="preserve"> В</w:t>
      </w:r>
      <w:proofErr w:type="gramEnd"/>
      <w:r w:rsidRPr="00362A57">
        <w:rPr>
          <w:sz w:val="28"/>
          <w:szCs w:val="28"/>
        </w:rPr>
        <w:t xml:space="preserve"> пределах средств фонда оплаты труда руководители учреждения в праве применять систему премирования работников учреждения по итогам работы (месяц, квартал, полугодие, год). Основными условиями премирования являются: </w:t>
      </w:r>
    </w:p>
    <w:p w:rsidR="000F7478" w:rsidRPr="00362A57" w:rsidRDefault="000F7478" w:rsidP="000F7478">
      <w:pPr>
        <w:ind w:firstLine="720"/>
        <w:jc w:val="both"/>
        <w:rPr>
          <w:sz w:val="28"/>
          <w:szCs w:val="28"/>
        </w:rPr>
      </w:pPr>
      <w:r w:rsidRPr="00362A57">
        <w:rPr>
          <w:sz w:val="28"/>
          <w:szCs w:val="28"/>
        </w:rPr>
        <w:lastRenderedPageBreak/>
        <w:t>- перевыполнение основных количественных показателей деятельности учреждения;</w:t>
      </w:r>
    </w:p>
    <w:p w:rsidR="000F7478" w:rsidRPr="00362A57" w:rsidRDefault="000F7478" w:rsidP="000F7478">
      <w:pPr>
        <w:ind w:firstLine="720"/>
        <w:jc w:val="both"/>
        <w:rPr>
          <w:sz w:val="28"/>
          <w:szCs w:val="28"/>
        </w:rPr>
      </w:pPr>
      <w:r w:rsidRPr="00362A57">
        <w:rPr>
          <w:sz w:val="28"/>
          <w:szCs w:val="28"/>
        </w:rPr>
        <w:t>- инициатива, творчество и применение в работе современных форм и методов организации труда;</w:t>
      </w:r>
    </w:p>
    <w:p w:rsidR="000F7478" w:rsidRPr="00362A57" w:rsidRDefault="000F7478" w:rsidP="000F7478">
      <w:pPr>
        <w:ind w:firstLine="720"/>
        <w:jc w:val="both"/>
        <w:rPr>
          <w:sz w:val="28"/>
          <w:szCs w:val="28"/>
        </w:rPr>
      </w:pPr>
      <w:r w:rsidRPr="00362A57">
        <w:rPr>
          <w:sz w:val="28"/>
          <w:szCs w:val="28"/>
        </w:rPr>
        <w:t>- выполнение особо важных и срочных работ;</w:t>
      </w:r>
    </w:p>
    <w:p w:rsidR="000F7478" w:rsidRPr="00362A57" w:rsidRDefault="000F7478" w:rsidP="000F7478">
      <w:pPr>
        <w:ind w:firstLine="720"/>
        <w:jc w:val="both"/>
        <w:rPr>
          <w:sz w:val="28"/>
          <w:szCs w:val="28"/>
        </w:rPr>
      </w:pPr>
      <w:r w:rsidRPr="00362A57">
        <w:rPr>
          <w:sz w:val="28"/>
          <w:szCs w:val="28"/>
        </w:rPr>
        <w:t>- обеспечение эффективности проводимых мероприятий;</w:t>
      </w:r>
    </w:p>
    <w:p w:rsidR="000F7478" w:rsidRPr="00362A57" w:rsidRDefault="000F7478" w:rsidP="000F7478">
      <w:pPr>
        <w:ind w:firstLine="720"/>
        <w:jc w:val="both"/>
        <w:rPr>
          <w:sz w:val="28"/>
          <w:szCs w:val="28"/>
        </w:rPr>
      </w:pPr>
      <w:r w:rsidRPr="00362A57">
        <w:rPr>
          <w:sz w:val="28"/>
          <w:szCs w:val="28"/>
        </w:rPr>
        <w:t>- инициативность и творческий подход в работе;</w:t>
      </w:r>
    </w:p>
    <w:p w:rsidR="000F7478" w:rsidRPr="00362A57" w:rsidRDefault="000F7478" w:rsidP="000F7478">
      <w:pPr>
        <w:ind w:firstLine="720"/>
        <w:jc w:val="both"/>
        <w:rPr>
          <w:sz w:val="28"/>
          <w:szCs w:val="28"/>
        </w:rPr>
      </w:pPr>
      <w:r w:rsidRPr="00362A57">
        <w:rPr>
          <w:sz w:val="28"/>
          <w:szCs w:val="28"/>
        </w:rPr>
        <w:t>- участие в выполнении важных работ, мероприятий;</w:t>
      </w:r>
    </w:p>
    <w:p w:rsidR="000F7478" w:rsidRPr="00362A57" w:rsidRDefault="000F7478" w:rsidP="000F7478">
      <w:pPr>
        <w:ind w:firstLine="720"/>
        <w:jc w:val="both"/>
        <w:rPr>
          <w:sz w:val="28"/>
          <w:szCs w:val="28"/>
        </w:rPr>
      </w:pPr>
      <w:r w:rsidRPr="00362A57">
        <w:rPr>
          <w:sz w:val="28"/>
          <w:szCs w:val="28"/>
        </w:rPr>
        <w:t>- удовлетворенность населения предоставленными услугами</w:t>
      </w:r>
    </w:p>
    <w:p w:rsidR="000F7478" w:rsidRPr="00362A57" w:rsidRDefault="000F7478" w:rsidP="000F7478">
      <w:pPr>
        <w:shd w:val="clear" w:color="auto" w:fill="FFFFFF"/>
        <w:autoSpaceDE w:val="0"/>
        <w:autoSpaceDN w:val="0"/>
        <w:adjustRightInd w:val="0"/>
        <w:ind w:firstLine="708"/>
        <w:jc w:val="both"/>
        <w:rPr>
          <w:sz w:val="28"/>
          <w:szCs w:val="28"/>
        </w:rPr>
      </w:pPr>
      <w:r w:rsidRPr="00362A57">
        <w:rPr>
          <w:sz w:val="28"/>
          <w:szCs w:val="28"/>
        </w:rPr>
        <w:t>4.11  Работникам, проработавшим неполный месяц, уволенным по собственному желанию премия выплачивается пропорционально отработанному времени</w:t>
      </w:r>
    </w:p>
    <w:p w:rsidR="000F7478" w:rsidRPr="00362A57" w:rsidRDefault="000F7478" w:rsidP="000F7478">
      <w:pPr>
        <w:shd w:val="clear" w:color="auto" w:fill="FFFFFF"/>
        <w:autoSpaceDE w:val="0"/>
        <w:autoSpaceDN w:val="0"/>
        <w:adjustRightInd w:val="0"/>
        <w:ind w:firstLine="708"/>
        <w:jc w:val="both"/>
        <w:rPr>
          <w:sz w:val="28"/>
          <w:szCs w:val="28"/>
        </w:rPr>
      </w:pPr>
      <w:r w:rsidRPr="00362A57">
        <w:rPr>
          <w:sz w:val="28"/>
          <w:szCs w:val="28"/>
        </w:rPr>
        <w:t>4.12</w:t>
      </w:r>
      <w:proofErr w:type="gramStart"/>
      <w:r w:rsidRPr="00362A57">
        <w:rPr>
          <w:sz w:val="28"/>
          <w:szCs w:val="28"/>
        </w:rPr>
        <w:t xml:space="preserve"> П</w:t>
      </w:r>
      <w:proofErr w:type="gramEnd"/>
      <w:r w:rsidRPr="00362A57">
        <w:rPr>
          <w:sz w:val="28"/>
          <w:szCs w:val="28"/>
        </w:rPr>
        <w:t>ри установлении стимулирующей выплаты руководитель имеет право отменить выплату стимулирующего характера или уменьшить её размер при:</w:t>
      </w:r>
    </w:p>
    <w:p w:rsidR="000F7478" w:rsidRPr="00362A57" w:rsidRDefault="000F7478" w:rsidP="000F7478">
      <w:pPr>
        <w:shd w:val="clear" w:color="auto" w:fill="FFFFFF"/>
        <w:autoSpaceDE w:val="0"/>
        <w:autoSpaceDN w:val="0"/>
        <w:adjustRightInd w:val="0"/>
        <w:ind w:firstLine="708"/>
        <w:jc w:val="both"/>
        <w:rPr>
          <w:sz w:val="28"/>
          <w:szCs w:val="28"/>
        </w:rPr>
      </w:pPr>
      <w:r w:rsidRPr="00362A57">
        <w:rPr>
          <w:sz w:val="28"/>
          <w:szCs w:val="28"/>
        </w:rPr>
        <w:t>- нарушение Трудового кодекса Российской Федерации;</w:t>
      </w:r>
    </w:p>
    <w:p w:rsidR="000F7478" w:rsidRPr="00362A57" w:rsidRDefault="000F7478" w:rsidP="000F7478">
      <w:pPr>
        <w:shd w:val="clear" w:color="auto" w:fill="FFFFFF"/>
        <w:autoSpaceDE w:val="0"/>
        <w:autoSpaceDN w:val="0"/>
        <w:adjustRightInd w:val="0"/>
        <w:ind w:firstLine="708"/>
        <w:jc w:val="both"/>
        <w:rPr>
          <w:sz w:val="28"/>
          <w:szCs w:val="28"/>
        </w:rPr>
      </w:pPr>
      <w:r w:rsidRPr="00362A57">
        <w:rPr>
          <w:sz w:val="28"/>
          <w:szCs w:val="28"/>
        </w:rPr>
        <w:t>- нарушение исполнительской дисциплины (несвоевременное выполнение поручений, распоряжений администрации, нарушение сроков подач отчётности и др.)</w:t>
      </w:r>
    </w:p>
    <w:p w:rsidR="000F7478" w:rsidRPr="00362A57" w:rsidRDefault="000F7478" w:rsidP="000F7478">
      <w:pPr>
        <w:shd w:val="clear" w:color="auto" w:fill="FFFFFF"/>
        <w:autoSpaceDE w:val="0"/>
        <w:autoSpaceDN w:val="0"/>
        <w:adjustRightInd w:val="0"/>
        <w:ind w:firstLine="708"/>
        <w:jc w:val="both"/>
        <w:rPr>
          <w:sz w:val="28"/>
          <w:szCs w:val="28"/>
        </w:rPr>
      </w:pPr>
      <w:r w:rsidRPr="00362A57">
        <w:rPr>
          <w:sz w:val="28"/>
          <w:szCs w:val="28"/>
        </w:rPr>
        <w:t>- при отсутствии сре</w:t>
      </w:r>
      <w:proofErr w:type="gramStart"/>
      <w:r w:rsidRPr="00362A57">
        <w:rPr>
          <w:sz w:val="28"/>
          <w:szCs w:val="28"/>
        </w:rPr>
        <w:t>дств в ф</w:t>
      </w:r>
      <w:proofErr w:type="gramEnd"/>
      <w:r w:rsidRPr="00362A57">
        <w:rPr>
          <w:sz w:val="28"/>
          <w:szCs w:val="28"/>
        </w:rPr>
        <w:t>онде стимулирования.</w:t>
      </w:r>
    </w:p>
    <w:p w:rsidR="000F7478" w:rsidRPr="00362A57" w:rsidRDefault="000F7478" w:rsidP="000F7478">
      <w:pPr>
        <w:shd w:val="clear" w:color="auto" w:fill="FFFFFF"/>
        <w:autoSpaceDE w:val="0"/>
        <w:autoSpaceDN w:val="0"/>
        <w:adjustRightInd w:val="0"/>
        <w:ind w:firstLine="708"/>
        <w:jc w:val="both"/>
        <w:rPr>
          <w:color w:val="FF0000"/>
          <w:sz w:val="28"/>
          <w:szCs w:val="28"/>
        </w:rPr>
      </w:pPr>
      <w:r w:rsidRPr="00362A57">
        <w:rPr>
          <w:sz w:val="28"/>
          <w:szCs w:val="28"/>
        </w:rPr>
        <w:t xml:space="preserve">4.13 </w:t>
      </w:r>
      <w:proofErr w:type="gramStart"/>
      <w:r w:rsidRPr="00362A57">
        <w:rPr>
          <w:sz w:val="28"/>
          <w:szCs w:val="28"/>
        </w:rPr>
        <w:t>Работникам, уволенным за нарушение трудовой дисциплины стимулирующие выплаты и премии не выплачиваются</w:t>
      </w:r>
      <w:proofErr w:type="gramEnd"/>
      <w:r w:rsidRPr="00362A57">
        <w:rPr>
          <w:sz w:val="28"/>
          <w:szCs w:val="28"/>
        </w:rPr>
        <w:t>.</w:t>
      </w:r>
    </w:p>
    <w:p w:rsidR="000F7478" w:rsidRPr="00362A57" w:rsidRDefault="000F7478" w:rsidP="000F7478">
      <w:pPr>
        <w:shd w:val="clear" w:color="auto" w:fill="FFFFFF"/>
        <w:autoSpaceDE w:val="0"/>
        <w:autoSpaceDN w:val="0"/>
        <w:adjustRightInd w:val="0"/>
        <w:ind w:firstLine="708"/>
        <w:jc w:val="both"/>
        <w:rPr>
          <w:sz w:val="28"/>
          <w:szCs w:val="28"/>
        </w:rPr>
      </w:pPr>
      <w:r w:rsidRPr="00362A57">
        <w:rPr>
          <w:sz w:val="28"/>
          <w:szCs w:val="28"/>
        </w:rPr>
        <w:t>4.14 Работникам, имеющим дисциплинарное взыскание, стимулирующие выплаты и премии не выплачиваются.</w:t>
      </w:r>
    </w:p>
    <w:p w:rsidR="000F7478" w:rsidRPr="00362A57" w:rsidRDefault="000F7478" w:rsidP="000F7478">
      <w:pPr>
        <w:shd w:val="clear" w:color="auto" w:fill="FFFFFF"/>
        <w:autoSpaceDE w:val="0"/>
        <w:autoSpaceDN w:val="0"/>
        <w:adjustRightInd w:val="0"/>
        <w:jc w:val="both"/>
        <w:rPr>
          <w:sz w:val="28"/>
          <w:szCs w:val="28"/>
        </w:rPr>
      </w:pPr>
    </w:p>
    <w:p w:rsidR="000F7478" w:rsidRDefault="000F7478" w:rsidP="000F7478">
      <w:pPr>
        <w:shd w:val="clear" w:color="auto" w:fill="FFFFFF"/>
        <w:autoSpaceDE w:val="0"/>
        <w:autoSpaceDN w:val="0"/>
        <w:adjustRightInd w:val="0"/>
        <w:jc w:val="center"/>
        <w:rPr>
          <w:b/>
          <w:bCs/>
          <w:color w:val="000000"/>
          <w:sz w:val="28"/>
          <w:szCs w:val="28"/>
        </w:rPr>
      </w:pPr>
      <w:r w:rsidRPr="004A2B10">
        <w:rPr>
          <w:b/>
          <w:bCs/>
          <w:color w:val="000000"/>
          <w:sz w:val="28"/>
          <w:szCs w:val="28"/>
          <w:lang w:val="en-US"/>
        </w:rPr>
        <w:t>V</w:t>
      </w:r>
      <w:r w:rsidRPr="004A2B10">
        <w:rPr>
          <w:b/>
          <w:bCs/>
          <w:color w:val="000000"/>
          <w:sz w:val="28"/>
          <w:szCs w:val="28"/>
        </w:rPr>
        <w:t xml:space="preserve">. </w:t>
      </w:r>
      <w:r>
        <w:rPr>
          <w:b/>
          <w:bCs/>
          <w:color w:val="000000"/>
          <w:sz w:val="28"/>
          <w:szCs w:val="28"/>
        </w:rPr>
        <w:t xml:space="preserve">Порядок определения размера и </w:t>
      </w:r>
    </w:p>
    <w:p w:rsidR="000F7478" w:rsidRDefault="000F7478" w:rsidP="000F7478">
      <w:pPr>
        <w:shd w:val="clear" w:color="auto" w:fill="FFFFFF"/>
        <w:autoSpaceDE w:val="0"/>
        <w:autoSpaceDN w:val="0"/>
        <w:adjustRightInd w:val="0"/>
        <w:jc w:val="center"/>
        <w:rPr>
          <w:b/>
          <w:bCs/>
          <w:color w:val="000000"/>
          <w:sz w:val="28"/>
          <w:szCs w:val="28"/>
        </w:rPr>
      </w:pPr>
      <w:r>
        <w:rPr>
          <w:b/>
          <w:bCs/>
          <w:color w:val="000000"/>
          <w:sz w:val="28"/>
          <w:szCs w:val="28"/>
        </w:rPr>
        <w:t>применения стимулирующих выплат</w:t>
      </w:r>
    </w:p>
    <w:p w:rsidR="000F7478" w:rsidRDefault="000F7478" w:rsidP="000F7478">
      <w:pPr>
        <w:shd w:val="clear" w:color="auto" w:fill="FFFFFF"/>
        <w:autoSpaceDE w:val="0"/>
        <w:autoSpaceDN w:val="0"/>
        <w:adjustRightInd w:val="0"/>
        <w:jc w:val="center"/>
        <w:rPr>
          <w:b/>
          <w:bCs/>
          <w:color w:val="000000"/>
          <w:sz w:val="28"/>
          <w:szCs w:val="28"/>
        </w:rPr>
      </w:pPr>
    </w:p>
    <w:p w:rsidR="000F7478" w:rsidRDefault="000F7478" w:rsidP="000F7478">
      <w:pPr>
        <w:shd w:val="clear" w:color="auto" w:fill="FFFFFF"/>
        <w:autoSpaceDE w:val="0"/>
        <w:autoSpaceDN w:val="0"/>
        <w:adjustRightInd w:val="0"/>
        <w:jc w:val="both"/>
        <w:rPr>
          <w:bCs/>
          <w:color w:val="000000"/>
          <w:sz w:val="28"/>
          <w:szCs w:val="28"/>
        </w:rPr>
      </w:pPr>
      <w:r>
        <w:rPr>
          <w:bCs/>
          <w:color w:val="000000"/>
          <w:sz w:val="28"/>
          <w:szCs w:val="28"/>
        </w:rPr>
        <w:t xml:space="preserve">5.1 Распределение стимулирующих выплат с учётом оценки критериев качества оказанных услуг и выполненной работы осуществляется один раз в квартал </w:t>
      </w:r>
      <w:r w:rsidRPr="00A82AB3">
        <w:rPr>
          <w:bCs/>
          <w:color w:val="000000"/>
          <w:sz w:val="28"/>
          <w:szCs w:val="28"/>
        </w:rPr>
        <w:t>Комиссией по распределению стимулирующих выплат работникам МУК БИКДО сельского поселения «</w:t>
      </w:r>
      <w:r>
        <w:rPr>
          <w:sz w:val="28"/>
          <w:szCs w:val="28"/>
        </w:rPr>
        <w:t>Усть-Наринзорское»</w:t>
      </w:r>
      <w:r>
        <w:rPr>
          <w:bCs/>
          <w:color w:val="000000"/>
          <w:sz w:val="28"/>
          <w:szCs w:val="28"/>
        </w:rPr>
        <w:t xml:space="preserve">  с</w:t>
      </w:r>
      <w:r w:rsidRPr="00A82AB3">
        <w:rPr>
          <w:bCs/>
          <w:color w:val="000000"/>
          <w:sz w:val="28"/>
          <w:szCs w:val="28"/>
        </w:rPr>
        <w:t>озданной на основа</w:t>
      </w:r>
      <w:r>
        <w:rPr>
          <w:bCs/>
          <w:color w:val="000000"/>
          <w:sz w:val="28"/>
          <w:szCs w:val="28"/>
        </w:rPr>
        <w:t xml:space="preserve">нии Распоряжения </w:t>
      </w:r>
      <w:r w:rsidRPr="00A82AB3">
        <w:rPr>
          <w:bCs/>
          <w:color w:val="000000"/>
          <w:sz w:val="28"/>
          <w:szCs w:val="28"/>
        </w:rPr>
        <w:t xml:space="preserve"> главы администрации </w:t>
      </w:r>
      <w:r>
        <w:rPr>
          <w:bCs/>
          <w:color w:val="000000"/>
          <w:sz w:val="28"/>
          <w:szCs w:val="28"/>
        </w:rPr>
        <w:t>сельского поселения «</w:t>
      </w:r>
      <w:r>
        <w:rPr>
          <w:sz w:val="28"/>
          <w:szCs w:val="28"/>
        </w:rPr>
        <w:t>Усть-Наринзорское»</w:t>
      </w:r>
      <w:r>
        <w:rPr>
          <w:bCs/>
          <w:color w:val="000000"/>
          <w:sz w:val="28"/>
          <w:szCs w:val="28"/>
        </w:rPr>
        <w:t xml:space="preserve">» от 23.11.2016 года № </w:t>
      </w:r>
    </w:p>
    <w:p w:rsidR="000F7478" w:rsidRDefault="000F7478" w:rsidP="000F7478">
      <w:pPr>
        <w:shd w:val="clear" w:color="auto" w:fill="FFFFFF"/>
        <w:autoSpaceDE w:val="0"/>
        <w:autoSpaceDN w:val="0"/>
        <w:adjustRightInd w:val="0"/>
        <w:jc w:val="both"/>
        <w:rPr>
          <w:bCs/>
          <w:color w:val="000000"/>
          <w:sz w:val="28"/>
          <w:szCs w:val="28"/>
        </w:rPr>
      </w:pPr>
      <w:r>
        <w:rPr>
          <w:bCs/>
          <w:color w:val="000000"/>
          <w:sz w:val="28"/>
          <w:szCs w:val="28"/>
        </w:rPr>
        <w:t>5.2 Стимулирующие выплаты устанавливаются распоряжением главы администрации за счёт и в пределах сре</w:t>
      </w:r>
      <w:proofErr w:type="gramStart"/>
      <w:r>
        <w:rPr>
          <w:bCs/>
          <w:color w:val="000000"/>
          <w:sz w:val="28"/>
          <w:szCs w:val="28"/>
        </w:rPr>
        <w:t>дств ст</w:t>
      </w:r>
      <w:proofErr w:type="gramEnd"/>
      <w:r>
        <w:rPr>
          <w:bCs/>
          <w:color w:val="000000"/>
          <w:sz w:val="28"/>
          <w:szCs w:val="28"/>
        </w:rPr>
        <w:t>имулирующей части фонда оплаты труда, утвержденной учредителем на текущий финансовый год.</w:t>
      </w:r>
    </w:p>
    <w:p w:rsidR="000F7478" w:rsidRDefault="000F7478" w:rsidP="000F7478">
      <w:pPr>
        <w:shd w:val="clear" w:color="auto" w:fill="FFFFFF"/>
        <w:autoSpaceDE w:val="0"/>
        <w:autoSpaceDN w:val="0"/>
        <w:adjustRightInd w:val="0"/>
        <w:jc w:val="both"/>
        <w:rPr>
          <w:bCs/>
          <w:color w:val="000000"/>
          <w:sz w:val="28"/>
          <w:szCs w:val="28"/>
        </w:rPr>
      </w:pPr>
      <w:r>
        <w:rPr>
          <w:bCs/>
          <w:color w:val="000000"/>
          <w:sz w:val="28"/>
          <w:szCs w:val="28"/>
        </w:rPr>
        <w:t>5.3 Стимулирующие выплаты начисляются к тарифной ставке (окладу) работника учреждения.</w:t>
      </w:r>
    </w:p>
    <w:p w:rsidR="000F7478" w:rsidRDefault="000F7478" w:rsidP="000F7478">
      <w:pPr>
        <w:shd w:val="clear" w:color="auto" w:fill="FFFFFF"/>
        <w:autoSpaceDE w:val="0"/>
        <w:autoSpaceDN w:val="0"/>
        <w:adjustRightInd w:val="0"/>
        <w:jc w:val="both"/>
        <w:rPr>
          <w:bCs/>
          <w:color w:val="000000"/>
          <w:sz w:val="28"/>
          <w:szCs w:val="28"/>
        </w:rPr>
      </w:pPr>
      <w:r>
        <w:rPr>
          <w:bCs/>
          <w:color w:val="000000"/>
          <w:sz w:val="28"/>
          <w:szCs w:val="28"/>
        </w:rPr>
        <w:t>5.4 Выплаты производятся ежемесячно с выплатой заработной платы.</w:t>
      </w:r>
    </w:p>
    <w:p w:rsidR="000F7478" w:rsidRDefault="000F7478" w:rsidP="000F7478">
      <w:pPr>
        <w:shd w:val="clear" w:color="auto" w:fill="FFFFFF"/>
        <w:autoSpaceDE w:val="0"/>
        <w:autoSpaceDN w:val="0"/>
        <w:adjustRightInd w:val="0"/>
        <w:jc w:val="both"/>
        <w:rPr>
          <w:bCs/>
          <w:color w:val="000000"/>
          <w:sz w:val="28"/>
          <w:szCs w:val="28"/>
        </w:rPr>
      </w:pPr>
      <w:r>
        <w:rPr>
          <w:bCs/>
          <w:color w:val="000000"/>
          <w:sz w:val="28"/>
          <w:szCs w:val="28"/>
        </w:rPr>
        <w:t>5.5 Выплаты стимулирующего характера производятся в пределах выделенных бюджетных ассигнований.</w:t>
      </w:r>
    </w:p>
    <w:p w:rsidR="000F7478" w:rsidRPr="00362A57" w:rsidRDefault="000F7478" w:rsidP="000F7478">
      <w:pPr>
        <w:shd w:val="clear" w:color="auto" w:fill="FFFFFF"/>
        <w:autoSpaceDE w:val="0"/>
        <w:autoSpaceDN w:val="0"/>
        <w:adjustRightInd w:val="0"/>
        <w:rPr>
          <w:b/>
          <w:bCs/>
          <w:color w:val="000000"/>
          <w:sz w:val="28"/>
          <w:szCs w:val="28"/>
        </w:rPr>
      </w:pPr>
    </w:p>
    <w:p w:rsidR="000F7478" w:rsidRPr="00362A57" w:rsidRDefault="000F7478" w:rsidP="000F7478">
      <w:pPr>
        <w:shd w:val="clear" w:color="auto" w:fill="FFFFFF"/>
        <w:autoSpaceDE w:val="0"/>
        <w:autoSpaceDN w:val="0"/>
        <w:adjustRightInd w:val="0"/>
        <w:jc w:val="center"/>
        <w:rPr>
          <w:b/>
          <w:bCs/>
          <w:color w:val="000000"/>
          <w:sz w:val="28"/>
          <w:szCs w:val="28"/>
        </w:rPr>
      </w:pPr>
      <w:r w:rsidRPr="00362A57">
        <w:rPr>
          <w:b/>
          <w:bCs/>
          <w:color w:val="000000"/>
          <w:sz w:val="28"/>
          <w:szCs w:val="28"/>
          <w:lang w:val="en-US"/>
        </w:rPr>
        <w:t>V</w:t>
      </w:r>
      <w:r>
        <w:rPr>
          <w:b/>
          <w:bCs/>
          <w:color w:val="000000"/>
          <w:sz w:val="28"/>
          <w:szCs w:val="28"/>
          <w:lang w:val="en-US"/>
        </w:rPr>
        <w:t>I</w:t>
      </w:r>
      <w:r w:rsidRPr="00362A57">
        <w:rPr>
          <w:b/>
          <w:bCs/>
          <w:color w:val="000000"/>
          <w:sz w:val="28"/>
          <w:szCs w:val="28"/>
        </w:rPr>
        <w:t>. Условия оплат</w:t>
      </w:r>
      <w:r>
        <w:rPr>
          <w:b/>
          <w:bCs/>
          <w:color w:val="000000"/>
          <w:sz w:val="28"/>
          <w:szCs w:val="28"/>
        </w:rPr>
        <w:t>ы труда руководителя учреждения</w:t>
      </w:r>
    </w:p>
    <w:p w:rsidR="000F7478" w:rsidRPr="00362A57" w:rsidRDefault="000F7478" w:rsidP="000F7478">
      <w:pPr>
        <w:shd w:val="clear" w:color="auto" w:fill="FFFFFF"/>
        <w:autoSpaceDE w:val="0"/>
        <w:autoSpaceDN w:val="0"/>
        <w:adjustRightInd w:val="0"/>
        <w:jc w:val="center"/>
        <w:rPr>
          <w:sz w:val="28"/>
          <w:szCs w:val="28"/>
        </w:rPr>
      </w:pPr>
    </w:p>
    <w:p w:rsidR="000F7478" w:rsidRPr="00362A57" w:rsidRDefault="000F7478" w:rsidP="000F7478">
      <w:pPr>
        <w:shd w:val="clear" w:color="auto" w:fill="FFFFFF"/>
        <w:autoSpaceDE w:val="0"/>
        <w:autoSpaceDN w:val="0"/>
        <w:adjustRightInd w:val="0"/>
        <w:ind w:firstLine="708"/>
        <w:jc w:val="both"/>
        <w:rPr>
          <w:sz w:val="28"/>
          <w:szCs w:val="28"/>
        </w:rPr>
      </w:pPr>
      <w:r>
        <w:rPr>
          <w:sz w:val="28"/>
          <w:szCs w:val="28"/>
        </w:rPr>
        <w:lastRenderedPageBreak/>
        <w:t>6</w:t>
      </w:r>
      <w:r w:rsidRPr="00362A57">
        <w:rPr>
          <w:sz w:val="28"/>
          <w:szCs w:val="28"/>
        </w:rPr>
        <w:t>.1 Оплата труда руководителей учреждений культуры, состоит из должностного оклада, компенсационных и стимулирующих выплат, системы премирования и определяется трудовым договором.</w:t>
      </w:r>
    </w:p>
    <w:p w:rsidR="000F7478" w:rsidRPr="00362A57" w:rsidRDefault="000F7478" w:rsidP="000F7478">
      <w:pPr>
        <w:shd w:val="clear" w:color="auto" w:fill="FFFFFF"/>
        <w:autoSpaceDE w:val="0"/>
        <w:autoSpaceDN w:val="0"/>
        <w:adjustRightInd w:val="0"/>
        <w:ind w:firstLine="708"/>
        <w:jc w:val="both"/>
        <w:rPr>
          <w:sz w:val="28"/>
          <w:szCs w:val="28"/>
        </w:rPr>
      </w:pPr>
      <w:r>
        <w:rPr>
          <w:sz w:val="28"/>
          <w:szCs w:val="28"/>
        </w:rPr>
        <w:t>6</w:t>
      </w:r>
      <w:r w:rsidRPr="00362A57">
        <w:rPr>
          <w:sz w:val="28"/>
          <w:szCs w:val="28"/>
        </w:rPr>
        <w:t>.2   Должностной  оклад  руководителя  учреждения,   определяемый трудовым договором, устанавливается в фиксированном размере на основе требований   к   профессиональной   подготовке   и   уровню   квалификации, которые необходимы для осуществления профессиональной деятельности руководителя учреждения, а также с учетом сложности и объема,  выполняемых учреждением работ (П</w:t>
      </w:r>
      <w:r>
        <w:rPr>
          <w:sz w:val="28"/>
          <w:szCs w:val="28"/>
        </w:rPr>
        <w:t>риложение 3</w:t>
      </w:r>
      <w:r w:rsidRPr="00362A57">
        <w:rPr>
          <w:sz w:val="28"/>
          <w:szCs w:val="28"/>
        </w:rPr>
        <w:t>).</w:t>
      </w:r>
    </w:p>
    <w:p w:rsidR="000F7478" w:rsidRPr="00362A57" w:rsidRDefault="000F7478" w:rsidP="000F7478">
      <w:pPr>
        <w:shd w:val="clear" w:color="auto" w:fill="FFFFFF"/>
        <w:autoSpaceDE w:val="0"/>
        <w:autoSpaceDN w:val="0"/>
        <w:adjustRightInd w:val="0"/>
        <w:ind w:firstLine="708"/>
        <w:jc w:val="both"/>
        <w:rPr>
          <w:sz w:val="28"/>
          <w:szCs w:val="28"/>
        </w:rPr>
      </w:pPr>
      <w:r>
        <w:rPr>
          <w:sz w:val="28"/>
          <w:szCs w:val="28"/>
        </w:rPr>
        <w:t>6</w:t>
      </w:r>
      <w:r w:rsidRPr="00362A57">
        <w:rPr>
          <w:sz w:val="28"/>
          <w:szCs w:val="28"/>
        </w:rPr>
        <w:t>.3    Размер    должностного    оклада    по    каждому    руководителю согласовывается с органом управления культуры Сретенского района и устанавливается органом местного самоуправления.</w:t>
      </w:r>
    </w:p>
    <w:p w:rsidR="000F7478" w:rsidRDefault="000F7478" w:rsidP="000F7478">
      <w:pPr>
        <w:shd w:val="clear" w:color="auto" w:fill="FFFFFF"/>
        <w:autoSpaceDE w:val="0"/>
        <w:autoSpaceDN w:val="0"/>
        <w:adjustRightInd w:val="0"/>
        <w:ind w:firstLine="708"/>
        <w:jc w:val="both"/>
        <w:rPr>
          <w:sz w:val="28"/>
          <w:szCs w:val="28"/>
        </w:rPr>
      </w:pPr>
      <w:r>
        <w:rPr>
          <w:sz w:val="28"/>
          <w:szCs w:val="28"/>
        </w:rPr>
        <w:t>6</w:t>
      </w:r>
      <w:r w:rsidRPr="00362A57">
        <w:rPr>
          <w:sz w:val="28"/>
          <w:szCs w:val="28"/>
        </w:rPr>
        <w:t>.4   Компенсационные    выплаты    руководителю    учреждения,  производятся   в   соответствии   с федеральным     законодательством,     законами     Забайкальского    края, постановлениями Правительства Забайкальского края, нормативно-правовыми актами МР «Сретенский район» и нормативно-правовыми актами сельского поселения</w:t>
      </w:r>
    </w:p>
    <w:p w:rsidR="000F7478" w:rsidRPr="00362A57" w:rsidRDefault="000F7478" w:rsidP="000F7478">
      <w:pPr>
        <w:shd w:val="clear" w:color="auto" w:fill="FFFFFF"/>
        <w:autoSpaceDE w:val="0"/>
        <w:autoSpaceDN w:val="0"/>
        <w:adjustRightInd w:val="0"/>
        <w:ind w:firstLine="708"/>
        <w:jc w:val="both"/>
        <w:rPr>
          <w:sz w:val="28"/>
          <w:szCs w:val="28"/>
        </w:rPr>
      </w:pPr>
      <w:r w:rsidRPr="00362A57">
        <w:rPr>
          <w:sz w:val="28"/>
          <w:szCs w:val="28"/>
        </w:rPr>
        <w:t xml:space="preserve"> «</w:t>
      </w:r>
      <w:r>
        <w:rPr>
          <w:sz w:val="28"/>
          <w:szCs w:val="28"/>
        </w:rPr>
        <w:t>Усть-Наринзорское»</w:t>
      </w:r>
    </w:p>
    <w:p w:rsidR="000F7478" w:rsidRPr="00362A57" w:rsidRDefault="000F7478" w:rsidP="000F7478">
      <w:pPr>
        <w:shd w:val="clear" w:color="auto" w:fill="FFFFFF"/>
        <w:autoSpaceDE w:val="0"/>
        <w:autoSpaceDN w:val="0"/>
        <w:adjustRightInd w:val="0"/>
        <w:ind w:firstLine="708"/>
        <w:jc w:val="both"/>
        <w:rPr>
          <w:sz w:val="28"/>
          <w:szCs w:val="28"/>
        </w:rPr>
      </w:pPr>
      <w:r>
        <w:rPr>
          <w:sz w:val="28"/>
          <w:szCs w:val="28"/>
        </w:rPr>
        <w:t>6.5</w:t>
      </w:r>
      <w:r w:rsidRPr="00362A57">
        <w:rPr>
          <w:sz w:val="28"/>
          <w:szCs w:val="28"/>
        </w:rPr>
        <w:t xml:space="preserve"> Стимулирующие выплаты руководителю учреждения устанавливаются   исходя   из   результатов деятельности учреждения, в соответствии с критериями оценки и целевыми показателями эффективности работы учреждения, устанавливаемыми   нормативно-правовыми актами </w:t>
      </w:r>
      <w:r>
        <w:rPr>
          <w:sz w:val="28"/>
          <w:szCs w:val="28"/>
        </w:rPr>
        <w:t>сельского поселения «Усть-Наринзорское»</w:t>
      </w:r>
    </w:p>
    <w:p w:rsidR="000F7478" w:rsidRPr="00362A57" w:rsidRDefault="000F7478" w:rsidP="000F7478">
      <w:pPr>
        <w:shd w:val="clear" w:color="auto" w:fill="FFFFFF"/>
        <w:autoSpaceDE w:val="0"/>
        <w:autoSpaceDN w:val="0"/>
        <w:adjustRightInd w:val="0"/>
        <w:ind w:firstLine="708"/>
        <w:jc w:val="both"/>
        <w:rPr>
          <w:sz w:val="28"/>
          <w:szCs w:val="28"/>
        </w:rPr>
      </w:pPr>
      <w:r>
        <w:rPr>
          <w:sz w:val="28"/>
          <w:szCs w:val="28"/>
        </w:rPr>
        <w:t>6.6</w:t>
      </w:r>
      <w:r w:rsidRPr="00362A57">
        <w:rPr>
          <w:sz w:val="28"/>
          <w:szCs w:val="28"/>
        </w:rPr>
        <w:t xml:space="preserve"> Стимулирующие выплаты руководителю осуществляется за счет ассигнований,   резервируемых   в бюджете сельского поселения «</w:t>
      </w:r>
      <w:r>
        <w:rPr>
          <w:sz w:val="28"/>
          <w:szCs w:val="28"/>
        </w:rPr>
        <w:t>Усть-Наринзорское»</w:t>
      </w:r>
      <w:r w:rsidRPr="00362A57">
        <w:rPr>
          <w:sz w:val="28"/>
          <w:szCs w:val="28"/>
        </w:rPr>
        <w:t>, в размере до 5 процентов, выделяемых из бюджета поселения на оплату труда подведомственных учреждений на эти цели.</w:t>
      </w:r>
    </w:p>
    <w:p w:rsidR="000F7478" w:rsidRPr="00362A57" w:rsidRDefault="000F7478" w:rsidP="000F7478">
      <w:pPr>
        <w:shd w:val="clear" w:color="auto" w:fill="FFFFFF"/>
        <w:autoSpaceDE w:val="0"/>
        <w:autoSpaceDN w:val="0"/>
        <w:adjustRightInd w:val="0"/>
        <w:ind w:firstLine="708"/>
        <w:jc w:val="both"/>
        <w:rPr>
          <w:sz w:val="28"/>
          <w:szCs w:val="28"/>
        </w:rPr>
      </w:pPr>
      <w:r>
        <w:rPr>
          <w:sz w:val="28"/>
          <w:szCs w:val="28"/>
        </w:rPr>
        <w:t>6.7</w:t>
      </w:r>
      <w:r w:rsidRPr="00362A57">
        <w:rPr>
          <w:sz w:val="28"/>
          <w:szCs w:val="28"/>
        </w:rPr>
        <w:t xml:space="preserve">    Размеры   и   порядок   осуществления   стимулирующих   выплат руководителю    закрепляются    в    трудовом    договоре    (дополнительном соглашении   к   трудовому   договору)   и   устанавливаются   в   процентном отношении   к   должностным   окладам   руководителя   учреждения   или   в абсолютных размерах.</w:t>
      </w:r>
    </w:p>
    <w:p w:rsidR="000F7478" w:rsidRPr="00362A57" w:rsidRDefault="000F7478" w:rsidP="000F7478">
      <w:pPr>
        <w:shd w:val="clear" w:color="auto" w:fill="FFFFFF"/>
        <w:autoSpaceDE w:val="0"/>
        <w:autoSpaceDN w:val="0"/>
        <w:adjustRightInd w:val="0"/>
        <w:jc w:val="both"/>
        <w:rPr>
          <w:sz w:val="28"/>
          <w:szCs w:val="28"/>
        </w:rPr>
      </w:pPr>
    </w:p>
    <w:p w:rsidR="000F7478" w:rsidRPr="00362A57" w:rsidRDefault="000F7478" w:rsidP="000F7478">
      <w:pPr>
        <w:shd w:val="clear" w:color="auto" w:fill="FFFFFF"/>
        <w:autoSpaceDE w:val="0"/>
        <w:autoSpaceDN w:val="0"/>
        <w:adjustRightInd w:val="0"/>
        <w:jc w:val="center"/>
        <w:rPr>
          <w:b/>
          <w:bCs/>
          <w:color w:val="000000"/>
          <w:sz w:val="28"/>
          <w:szCs w:val="28"/>
        </w:rPr>
      </w:pPr>
      <w:r w:rsidRPr="00362A57">
        <w:rPr>
          <w:b/>
          <w:bCs/>
          <w:color w:val="000000"/>
          <w:sz w:val="28"/>
          <w:szCs w:val="28"/>
          <w:lang w:val="en-US"/>
        </w:rPr>
        <w:t>VI</w:t>
      </w:r>
      <w:r>
        <w:rPr>
          <w:b/>
          <w:bCs/>
          <w:color w:val="000000"/>
          <w:sz w:val="28"/>
          <w:szCs w:val="28"/>
          <w:lang w:val="en-US"/>
        </w:rPr>
        <w:t>I</w:t>
      </w:r>
      <w:r w:rsidRPr="00362A57">
        <w:rPr>
          <w:b/>
          <w:bCs/>
          <w:color w:val="000000"/>
          <w:sz w:val="28"/>
          <w:szCs w:val="28"/>
        </w:rPr>
        <w:t xml:space="preserve"> Другие вопросы оплаты труда</w:t>
      </w:r>
    </w:p>
    <w:p w:rsidR="000F7478" w:rsidRPr="00362A57" w:rsidRDefault="000F7478" w:rsidP="000F7478">
      <w:pPr>
        <w:shd w:val="clear" w:color="auto" w:fill="FFFFFF"/>
        <w:autoSpaceDE w:val="0"/>
        <w:autoSpaceDN w:val="0"/>
        <w:adjustRightInd w:val="0"/>
        <w:jc w:val="center"/>
        <w:rPr>
          <w:sz w:val="28"/>
          <w:szCs w:val="28"/>
        </w:rPr>
      </w:pPr>
      <w:r w:rsidRPr="00362A57">
        <w:rPr>
          <w:sz w:val="28"/>
          <w:szCs w:val="28"/>
        </w:rPr>
        <w:tab/>
      </w:r>
    </w:p>
    <w:p w:rsidR="000F7478" w:rsidRPr="00362A57" w:rsidRDefault="000F7478" w:rsidP="000F7478">
      <w:pPr>
        <w:shd w:val="clear" w:color="auto" w:fill="FFFFFF"/>
        <w:autoSpaceDE w:val="0"/>
        <w:autoSpaceDN w:val="0"/>
        <w:adjustRightInd w:val="0"/>
        <w:ind w:firstLine="708"/>
        <w:jc w:val="both"/>
        <w:rPr>
          <w:sz w:val="28"/>
          <w:szCs w:val="28"/>
        </w:rPr>
      </w:pPr>
      <w:r>
        <w:rPr>
          <w:sz w:val="28"/>
          <w:szCs w:val="28"/>
        </w:rPr>
        <w:t>7</w:t>
      </w:r>
      <w:r w:rsidRPr="00362A57">
        <w:rPr>
          <w:sz w:val="28"/>
          <w:szCs w:val="28"/>
        </w:rPr>
        <w:t>.1</w:t>
      </w:r>
      <w:r w:rsidRPr="00362A57">
        <w:rPr>
          <w:color w:val="000000"/>
          <w:sz w:val="28"/>
          <w:szCs w:val="28"/>
        </w:rPr>
        <w:t xml:space="preserve">   Штатное    расписание     учреждения     ежегодно    утверждается руководителем учреждения.</w:t>
      </w:r>
    </w:p>
    <w:p w:rsidR="000F7478" w:rsidRPr="00362A57" w:rsidRDefault="000F7478" w:rsidP="000F7478">
      <w:pPr>
        <w:shd w:val="clear" w:color="auto" w:fill="FFFFFF"/>
        <w:autoSpaceDE w:val="0"/>
        <w:autoSpaceDN w:val="0"/>
        <w:adjustRightInd w:val="0"/>
        <w:ind w:firstLine="708"/>
        <w:jc w:val="both"/>
        <w:rPr>
          <w:sz w:val="28"/>
          <w:szCs w:val="28"/>
        </w:rPr>
      </w:pPr>
      <w:r>
        <w:rPr>
          <w:color w:val="000000"/>
          <w:sz w:val="28"/>
          <w:szCs w:val="28"/>
        </w:rPr>
        <w:t>7</w:t>
      </w:r>
      <w:r w:rsidRPr="00362A57">
        <w:rPr>
          <w:color w:val="000000"/>
          <w:sz w:val="28"/>
          <w:szCs w:val="28"/>
        </w:rPr>
        <w:t>.2 Штатное расписание учреждения включает в себя все должности служащих (профессии рабочих) данного учреждения.</w:t>
      </w:r>
    </w:p>
    <w:p w:rsidR="000F7478" w:rsidRPr="00362A57" w:rsidRDefault="000F7478" w:rsidP="000F7478">
      <w:pPr>
        <w:shd w:val="clear" w:color="auto" w:fill="FFFFFF"/>
        <w:autoSpaceDE w:val="0"/>
        <w:autoSpaceDN w:val="0"/>
        <w:adjustRightInd w:val="0"/>
        <w:ind w:firstLine="708"/>
        <w:jc w:val="both"/>
        <w:rPr>
          <w:sz w:val="28"/>
          <w:szCs w:val="28"/>
        </w:rPr>
      </w:pPr>
      <w:r>
        <w:rPr>
          <w:color w:val="000000"/>
          <w:sz w:val="28"/>
          <w:szCs w:val="28"/>
        </w:rPr>
        <w:t>7</w:t>
      </w:r>
      <w:r w:rsidRPr="00362A57">
        <w:rPr>
          <w:color w:val="000000"/>
          <w:sz w:val="28"/>
          <w:szCs w:val="28"/>
        </w:rPr>
        <w:t>.3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0F7478" w:rsidRPr="00362A57" w:rsidRDefault="000F7478" w:rsidP="000F7478">
      <w:pPr>
        <w:shd w:val="clear" w:color="auto" w:fill="FFFFFF"/>
        <w:autoSpaceDE w:val="0"/>
        <w:autoSpaceDN w:val="0"/>
        <w:adjustRightInd w:val="0"/>
        <w:jc w:val="center"/>
        <w:rPr>
          <w:b/>
          <w:bCs/>
          <w:color w:val="000000"/>
          <w:sz w:val="28"/>
          <w:szCs w:val="28"/>
        </w:rPr>
      </w:pPr>
    </w:p>
    <w:p w:rsidR="000F7478" w:rsidRPr="00362A57" w:rsidRDefault="000F7478" w:rsidP="000F7478">
      <w:pPr>
        <w:shd w:val="clear" w:color="auto" w:fill="FFFFFF"/>
        <w:autoSpaceDE w:val="0"/>
        <w:autoSpaceDN w:val="0"/>
        <w:adjustRightInd w:val="0"/>
        <w:jc w:val="center"/>
        <w:rPr>
          <w:b/>
          <w:bCs/>
          <w:color w:val="000000"/>
          <w:sz w:val="28"/>
          <w:szCs w:val="28"/>
        </w:rPr>
      </w:pPr>
    </w:p>
    <w:p w:rsidR="000F7478" w:rsidRPr="006F44EE" w:rsidRDefault="000F7478" w:rsidP="000F7478">
      <w:pPr>
        <w:shd w:val="clear" w:color="auto" w:fill="FFFFFF"/>
        <w:autoSpaceDE w:val="0"/>
        <w:autoSpaceDN w:val="0"/>
        <w:adjustRightInd w:val="0"/>
        <w:jc w:val="center"/>
        <w:rPr>
          <w:b/>
          <w:bCs/>
          <w:color w:val="000000"/>
          <w:sz w:val="28"/>
          <w:szCs w:val="28"/>
        </w:rPr>
      </w:pPr>
      <w:r>
        <w:rPr>
          <w:b/>
          <w:bCs/>
          <w:color w:val="000000"/>
          <w:sz w:val="28"/>
          <w:szCs w:val="28"/>
        </w:rPr>
        <w:t>______________</w:t>
      </w:r>
    </w:p>
    <w:p w:rsidR="000F7478" w:rsidRDefault="000F7478" w:rsidP="000F7478">
      <w:pPr>
        <w:rPr>
          <w:b/>
        </w:rPr>
      </w:pPr>
    </w:p>
    <w:p w:rsidR="000F7478" w:rsidRDefault="0039592E" w:rsidP="000F7478">
      <w:pPr>
        <w:ind w:firstLine="6124"/>
        <w:jc w:val="right"/>
        <w:rPr>
          <w:sz w:val="22"/>
          <w:szCs w:val="22"/>
        </w:rPr>
      </w:pPr>
      <w:r>
        <w:rPr>
          <w:sz w:val="22"/>
          <w:szCs w:val="22"/>
        </w:rPr>
        <w:t>П</w:t>
      </w:r>
      <w:r w:rsidR="000F7478" w:rsidRPr="004A2B10">
        <w:rPr>
          <w:sz w:val="22"/>
          <w:szCs w:val="22"/>
        </w:rPr>
        <w:t xml:space="preserve">риложение №1 </w:t>
      </w:r>
    </w:p>
    <w:p w:rsidR="000F7478" w:rsidRDefault="000F7478" w:rsidP="000F7478">
      <w:pPr>
        <w:ind w:firstLine="6124"/>
        <w:jc w:val="right"/>
        <w:rPr>
          <w:sz w:val="22"/>
          <w:szCs w:val="22"/>
        </w:rPr>
      </w:pPr>
      <w:r w:rsidRPr="004A2B10">
        <w:rPr>
          <w:sz w:val="22"/>
          <w:szCs w:val="22"/>
        </w:rPr>
        <w:t xml:space="preserve">к  Положению об </w:t>
      </w:r>
      <w:proofErr w:type="spellStart"/>
      <w:r w:rsidRPr="004A2B10">
        <w:rPr>
          <w:sz w:val="22"/>
          <w:szCs w:val="22"/>
        </w:rPr>
        <w:t>оплатетруда</w:t>
      </w:r>
      <w:proofErr w:type="spellEnd"/>
      <w:r w:rsidRPr="004A2B10">
        <w:rPr>
          <w:sz w:val="22"/>
          <w:szCs w:val="22"/>
        </w:rPr>
        <w:t xml:space="preserve"> работников муниципального учреждения</w:t>
      </w:r>
    </w:p>
    <w:p w:rsidR="000F7478" w:rsidRDefault="000F7478" w:rsidP="000F7478">
      <w:pPr>
        <w:ind w:firstLine="6124"/>
        <w:jc w:val="right"/>
        <w:rPr>
          <w:sz w:val="22"/>
          <w:szCs w:val="22"/>
        </w:rPr>
      </w:pPr>
      <w:r w:rsidRPr="004A2B10">
        <w:rPr>
          <w:sz w:val="22"/>
          <w:szCs w:val="22"/>
        </w:rPr>
        <w:t xml:space="preserve"> культуры</w:t>
      </w:r>
      <w:r>
        <w:rPr>
          <w:sz w:val="22"/>
          <w:szCs w:val="22"/>
        </w:rPr>
        <w:t xml:space="preserve"> «Библиотечно-информационное </w:t>
      </w:r>
      <w:proofErr w:type="spellStart"/>
      <w:r w:rsidRPr="004A2B10">
        <w:rPr>
          <w:sz w:val="22"/>
          <w:szCs w:val="22"/>
        </w:rPr>
        <w:t>культурно-досуговое</w:t>
      </w:r>
      <w:proofErr w:type="spellEnd"/>
      <w:r w:rsidRPr="004A2B10">
        <w:rPr>
          <w:sz w:val="22"/>
          <w:szCs w:val="22"/>
        </w:rPr>
        <w:t xml:space="preserve"> объединение</w:t>
      </w:r>
    </w:p>
    <w:p w:rsidR="000F7478" w:rsidRDefault="000F7478" w:rsidP="000F7478">
      <w:pPr>
        <w:ind w:firstLine="6124"/>
        <w:jc w:val="right"/>
        <w:rPr>
          <w:sz w:val="22"/>
          <w:szCs w:val="22"/>
        </w:rPr>
      </w:pPr>
      <w:r>
        <w:rPr>
          <w:sz w:val="22"/>
          <w:szCs w:val="22"/>
        </w:rPr>
        <w:t xml:space="preserve">сельского поселения </w:t>
      </w:r>
    </w:p>
    <w:p w:rsidR="000F7478" w:rsidRPr="004A2B10" w:rsidRDefault="000F7478" w:rsidP="000F7478">
      <w:pPr>
        <w:ind w:firstLine="6124"/>
        <w:jc w:val="right"/>
        <w:rPr>
          <w:sz w:val="22"/>
          <w:szCs w:val="22"/>
        </w:rPr>
      </w:pPr>
      <w:r>
        <w:rPr>
          <w:sz w:val="22"/>
          <w:szCs w:val="22"/>
        </w:rPr>
        <w:t>«Усть-Наринзорское</w:t>
      </w:r>
      <w:r w:rsidRPr="004A2B10">
        <w:rPr>
          <w:sz w:val="22"/>
          <w:szCs w:val="22"/>
        </w:rPr>
        <w:t xml:space="preserve">»  </w:t>
      </w:r>
    </w:p>
    <w:p w:rsidR="000F7478" w:rsidRPr="004A2B10" w:rsidRDefault="000F7478" w:rsidP="000F7478">
      <w:pPr>
        <w:ind w:firstLine="6124"/>
        <w:jc w:val="right"/>
        <w:rPr>
          <w:sz w:val="22"/>
          <w:szCs w:val="22"/>
        </w:rPr>
      </w:pPr>
      <w:r w:rsidRPr="004A2B10">
        <w:rPr>
          <w:sz w:val="22"/>
          <w:szCs w:val="22"/>
        </w:rPr>
        <w:t>муниципального района</w:t>
      </w:r>
    </w:p>
    <w:p w:rsidR="000F7478" w:rsidRPr="004A2B10" w:rsidRDefault="000F7478" w:rsidP="000F7478">
      <w:pPr>
        <w:ind w:firstLine="6124"/>
        <w:jc w:val="right"/>
        <w:rPr>
          <w:sz w:val="22"/>
          <w:szCs w:val="22"/>
        </w:rPr>
      </w:pPr>
      <w:r w:rsidRPr="004A2B10">
        <w:rPr>
          <w:sz w:val="22"/>
          <w:szCs w:val="22"/>
        </w:rPr>
        <w:t xml:space="preserve"> «Сретенский район»</w:t>
      </w:r>
    </w:p>
    <w:p w:rsidR="000F7478" w:rsidRDefault="000F7478" w:rsidP="000F7478">
      <w:pPr>
        <w:ind w:firstLine="6124"/>
        <w:jc w:val="right"/>
        <w:rPr>
          <w:b/>
        </w:rPr>
      </w:pPr>
      <w:r w:rsidRPr="004A2B10">
        <w:rPr>
          <w:sz w:val="22"/>
          <w:szCs w:val="22"/>
        </w:rPr>
        <w:t>Забайкальского края</w:t>
      </w:r>
    </w:p>
    <w:p w:rsidR="000F7478" w:rsidRDefault="000F7478" w:rsidP="000F7478"/>
    <w:p w:rsidR="000F7478" w:rsidRPr="00362A57" w:rsidRDefault="000F7478" w:rsidP="000F7478">
      <w:pPr>
        <w:ind w:firstLine="708"/>
        <w:jc w:val="both"/>
        <w:rPr>
          <w:sz w:val="28"/>
          <w:szCs w:val="28"/>
        </w:rPr>
      </w:pPr>
      <w:proofErr w:type="gramStart"/>
      <w:r w:rsidRPr="00362A57">
        <w:rPr>
          <w:sz w:val="28"/>
          <w:szCs w:val="28"/>
        </w:rPr>
        <w:t>Отнесение занимаемых должностей служащих к профессиональным квалификационным группа</w:t>
      </w:r>
      <w:r>
        <w:rPr>
          <w:sz w:val="28"/>
          <w:szCs w:val="28"/>
        </w:rPr>
        <w:t xml:space="preserve">м производится в соответствии с </w:t>
      </w:r>
      <w:r w:rsidRPr="00362A57">
        <w:rPr>
          <w:sz w:val="28"/>
          <w:szCs w:val="28"/>
        </w:rPr>
        <w:t>приказами Министерства здравоохранения и социального развития Российской федерации от 29.05.2008г. №247н «Об утверждении профессиональных квалификационных групп общеотраслевых должностей руководителей,  специалистов и служащих»; от 31 августа 2007 года № 570 «Об утверждении профессиональных квалификационных групп должностей работников культуры, искусства и кинематографии»;</w:t>
      </w:r>
      <w:proofErr w:type="gramEnd"/>
      <w:r w:rsidRPr="00362A57">
        <w:rPr>
          <w:sz w:val="28"/>
          <w:szCs w:val="28"/>
        </w:rPr>
        <w:t xml:space="preserve"> от 14.03.2008 года № 121н «Об утверждении профессиональных квалификационных групп профессий рабочих культуры, искусства и кинематографии; от 29.05.2008г. № 248н «Об утверждении профессиональных квалификационных групп общеотраслевых профессий рабочих», от 5 мая </w:t>
      </w:r>
      <w:smartTag w:uri="urn:schemas-microsoft-com:office:smarttags" w:element="metricconverter">
        <w:smartTagPr>
          <w:attr w:name="ProductID" w:val="2008 г"/>
        </w:smartTagPr>
        <w:r w:rsidRPr="00362A57">
          <w:rPr>
            <w:sz w:val="28"/>
            <w:szCs w:val="28"/>
          </w:rPr>
          <w:t>2008 г</w:t>
        </w:r>
      </w:smartTag>
      <w:r>
        <w:rPr>
          <w:sz w:val="28"/>
          <w:szCs w:val="28"/>
        </w:rPr>
        <w:t>.; Постановлением Правительства Забайкальского края от 30 июня 2014 г.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0F7478" w:rsidRDefault="000F7478" w:rsidP="000F7478">
      <w:pPr>
        <w:rPr>
          <w:b/>
        </w:rPr>
      </w:pPr>
    </w:p>
    <w:p w:rsidR="000F7478" w:rsidRPr="00234576" w:rsidRDefault="000F7478" w:rsidP="000F7478">
      <w:pPr>
        <w:jc w:val="center"/>
        <w:rPr>
          <w:b/>
          <w:bCs/>
          <w:sz w:val="28"/>
          <w:szCs w:val="28"/>
        </w:rPr>
      </w:pPr>
      <w:r w:rsidRPr="00234576">
        <w:rPr>
          <w:b/>
          <w:bCs/>
          <w:sz w:val="28"/>
          <w:szCs w:val="28"/>
        </w:rPr>
        <w:t>Профессиональные квалификационные  группы</w:t>
      </w:r>
    </w:p>
    <w:p w:rsidR="000F7478" w:rsidRPr="00221F36" w:rsidRDefault="000F7478" w:rsidP="000F7478">
      <w:pPr>
        <w:autoSpaceDE w:val="0"/>
        <w:autoSpaceDN w:val="0"/>
        <w:adjustRightInd w:val="0"/>
        <w:jc w:val="center"/>
        <w:rPr>
          <w:b/>
          <w:bCs/>
          <w:sz w:val="28"/>
          <w:szCs w:val="28"/>
        </w:rPr>
      </w:pPr>
      <w:r w:rsidRPr="00221F36">
        <w:rPr>
          <w:b/>
          <w:bCs/>
          <w:sz w:val="28"/>
          <w:szCs w:val="28"/>
        </w:rPr>
        <w:t>должностей работников культуры, искусства и кинематографии</w:t>
      </w:r>
    </w:p>
    <w:p w:rsidR="000F7478" w:rsidRPr="00221F36" w:rsidRDefault="000F7478" w:rsidP="000F7478">
      <w:pPr>
        <w:autoSpaceDE w:val="0"/>
        <w:autoSpaceDN w:val="0"/>
        <w:adjustRightInd w:val="0"/>
        <w:jc w:val="center"/>
        <w:rPr>
          <w:b/>
          <w:bCs/>
          <w:sz w:val="28"/>
          <w:szCs w:val="28"/>
        </w:rPr>
      </w:pPr>
    </w:p>
    <w:p w:rsidR="000F7478" w:rsidRDefault="000F7478" w:rsidP="000F7478">
      <w:pPr>
        <w:jc w:val="center"/>
        <w:rPr>
          <w:b/>
          <w:bCs/>
          <w:i/>
          <w:iCs/>
          <w:sz w:val="28"/>
          <w:szCs w:val="28"/>
        </w:rPr>
      </w:pPr>
    </w:p>
    <w:p w:rsidR="000F7478" w:rsidRPr="00221F36" w:rsidRDefault="000F7478" w:rsidP="000F7478">
      <w:pPr>
        <w:jc w:val="center"/>
        <w:rPr>
          <w:b/>
          <w:bCs/>
          <w:i/>
          <w:iCs/>
          <w:sz w:val="28"/>
          <w:szCs w:val="28"/>
        </w:rPr>
      </w:pPr>
    </w:p>
    <w:p w:rsidR="000F7478" w:rsidRPr="00221F36" w:rsidRDefault="000F7478" w:rsidP="000F7478">
      <w:pPr>
        <w:jc w:val="center"/>
        <w:rPr>
          <w:b/>
          <w:bCs/>
          <w:i/>
          <w:iCs/>
          <w:sz w:val="28"/>
          <w:szCs w:val="28"/>
        </w:rPr>
      </w:pPr>
      <w:r w:rsidRPr="00221F36">
        <w:rPr>
          <w:b/>
          <w:bCs/>
          <w:i/>
          <w:iCs/>
          <w:sz w:val="28"/>
          <w:szCs w:val="28"/>
        </w:rPr>
        <w:t>Профессиональная квалификационная группа</w:t>
      </w:r>
    </w:p>
    <w:p w:rsidR="000F7478" w:rsidRPr="00221F36" w:rsidRDefault="000F7478" w:rsidP="000F7478">
      <w:pPr>
        <w:jc w:val="center"/>
        <w:rPr>
          <w:b/>
          <w:bCs/>
          <w:i/>
          <w:iCs/>
          <w:sz w:val="28"/>
          <w:szCs w:val="28"/>
        </w:rPr>
      </w:pPr>
      <w:r w:rsidRPr="00221F36">
        <w:rPr>
          <w:b/>
          <w:bCs/>
          <w:i/>
          <w:iCs/>
          <w:sz w:val="28"/>
          <w:szCs w:val="28"/>
        </w:rPr>
        <w:t>«Должности работников культуры, искусства и кинематографии ведущего звена»</w:t>
      </w:r>
    </w:p>
    <w:p w:rsidR="000F7478" w:rsidRPr="00221F36" w:rsidRDefault="000F7478" w:rsidP="000F7478">
      <w:pPr>
        <w:jc w:val="center"/>
        <w:rPr>
          <w:b/>
          <w:bCs/>
          <w:i/>
          <w:iC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4961"/>
        <w:gridCol w:w="1701"/>
      </w:tblGrid>
      <w:tr w:rsidR="000F7478" w:rsidRPr="00221F36" w:rsidTr="00860A31">
        <w:tc>
          <w:tcPr>
            <w:tcW w:w="2694" w:type="dxa"/>
            <w:tcBorders>
              <w:bottom w:val="single" w:sz="4" w:space="0" w:color="auto"/>
            </w:tcBorders>
          </w:tcPr>
          <w:p w:rsidR="000F7478" w:rsidRPr="00221F36" w:rsidRDefault="000F7478" w:rsidP="00860A31">
            <w:pPr>
              <w:jc w:val="center"/>
              <w:rPr>
                <w:sz w:val="28"/>
                <w:szCs w:val="28"/>
              </w:rPr>
            </w:pPr>
            <w:r w:rsidRPr="00221F36">
              <w:rPr>
                <w:sz w:val="28"/>
                <w:szCs w:val="28"/>
              </w:rPr>
              <w:t>Квалификационный   уровень</w:t>
            </w:r>
          </w:p>
        </w:tc>
        <w:tc>
          <w:tcPr>
            <w:tcW w:w="4961" w:type="dxa"/>
            <w:tcBorders>
              <w:bottom w:val="single" w:sz="4" w:space="0" w:color="auto"/>
            </w:tcBorders>
          </w:tcPr>
          <w:p w:rsidR="000F7478" w:rsidRPr="00221F36" w:rsidRDefault="000F7478" w:rsidP="00860A31">
            <w:pPr>
              <w:jc w:val="both"/>
              <w:rPr>
                <w:sz w:val="28"/>
                <w:szCs w:val="28"/>
              </w:rPr>
            </w:pPr>
            <w:r w:rsidRPr="00221F36">
              <w:rPr>
                <w:sz w:val="28"/>
                <w:szCs w:val="28"/>
              </w:rPr>
              <w:t>Должности, отнесенные к профессиональным квалификационным уровням</w:t>
            </w:r>
          </w:p>
        </w:tc>
        <w:tc>
          <w:tcPr>
            <w:tcW w:w="1701" w:type="dxa"/>
            <w:tcBorders>
              <w:bottom w:val="single" w:sz="4" w:space="0" w:color="auto"/>
            </w:tcBorders>
          </w:tcPr>
          <w:p w:rsidR="000F7478" w:rsidRPr="00221F36" w:rsidRDefault="000F7478" w:rsidP="00860A31">
            <w:pPr>
              <w:jc w:val="center"/>
              <w:rPr>
                <w:sz w:val="28"/>
                <w:szCs w:val="28"/>
              </w:rPr>
            </w:pPr>
            <w:r w:rsidRPr="00221F36">
              <w:rPr>
                <w:sz w:val="28"/>
                <w:szCs w:val="28"/>
              </w:rPr>
              <w:t>Базовый должностной оклад, рублей</w:t>
            </w:r>
          </w:p>
        </w:tc>
      </w:tr>
      <w:tr w:rsidR="000F7478" w:rsidRPr="00221F36" w:rsidTr="00860A31">
        <w:trPr>
          <w:trHeight w:val="616"/>
        </w:trPr>
        <w:tc>
          <w:tcPr>
            <w:tcW w:w="2694" w:type="dxa"/>
            <w:tcBorders>
              <w:top w:val="single" w:sz="4" w:space="0" w:color="auto"/>
              <w:left w:val="single" w:sz="4" w:space="0" w:color="auto"/>
              <w:bottom w:val="single" w:sz="4" w:space="0" w:color="auto"/>
              <w:right w:val="single" w:sz="4" w:space="0" w:color="auto"/>
            </w:tcBorders>
          </w:tcPr>
          <w:p w:rsidR="000F7478" w:rsidRPr="00221F36" w:rsidRDefault="000F7478" w:rsidP="00860A31">
            <w:pPr>
              <w:jc w:val="both"/>
              <w:rPr>
                <w:sz w:val="28"/>
                <w:szCs w:val="28"/>
              </w:rPr>
            </w:pPr>
          </w:p>
        </w:tc>
        <w:tc>
          <w:tcPr>
            <w:tcW w:w="4961" w:type="dxa"/>
            <w:tcBorders>
              <w:top w:val="single" w:sz="4" w:space="0" w:color="auto"/>
              <w:left w:val="single" w:sz="4" w:space="0" w:color="auto"/>
              <w:right w:val="single" w:sz="4" w:space="0" w:color="auto"/>
            </w:tcBorders>
          </w:tcPr>
          <w:p w:rsidR="000F7478" w:rsidRPr="00234576" w:rsidRDefault="000F7478" w:rsidP="00860A31">
            <w:pPr>
              <w:rPr>
                <w:color w:val="000000"/>
                <w:sz w:val="28"/>
                <w:szCs w:val="28"/>
              </w:rPr>
            </w:pPr>
            <w:r w:rsidRPr="00234576">
              <w:rPr>
                <w:color w:val="000000"/>
                <w:sz w:val="28"/>
                <w:szCs w:val="28"/>
              </w:rPr>
              <w:t xml:space="preserve">библиотекарь; </w:t>
            </w:r>
          </w:p>
        </w:tc>
        <w:tc>
          <w:tcPr>
            <w:tcW w:w="1701" w:type="dxa"/>
            <w:tcBorders>
              <w:top w:val="single" w:sz="4" w:space="0" w:color="auto"/>
              <w:left w:val="single" w:sz="4" w:space="0" w:color="auto"/>
              <w:bottom w:val="single" w:sz="4" w:space="0" w:color="auto"/>
              <w:right w:val="single" w:sz="4" w:space="0" w:color="auto"/>
            </w:tcBorders>
          </w:tcPr>
          <w:p w:rsidR="000F7478" w:rsidRPr="00221F36" w:rsidRDefault="000F7478" w:rsidP="00860A31">
            <w:pPr>
              <w:jc w:val="center"/>
              <w:rPr>
                <w:sz w:val="28"/>
                <w:szCs w:val="28"/>
              </w:rPr>
            </w:pPr>
            <w:r w:rsidRPr="00221F36">
              <w:rPr>
                <w:sz w:val="28"/>
                <w:szCs w:val="28"/>
              </w:rPr>
              <w:t>4255</w:t>
            </w:r>
          </w:p>
        </w:tc>
      </w:tr>
    </w:tbl>
    <w:p w:rsidR="000F7478" w:rsidRPr="00221F36" w:rsidRDefault="000F7478" w:rsidP="000F7478">
      <w:pPr>
        <w:rPr>
          <w:b/>
          <w:bCs/>
          <w:i/>
          <w:iCs/>
          <w:sz w:val="28"/>
          <w:szCs w:val="28"/>
        </w:rPr>
      </w:pPr>
    </w:p>
    <w:p w:rsidR="000F7478" w:rsidRPr="00221F36" w:rsidRDefault="000F7478" w:rsidP="000F7478">
      <w:pPr>
        <w:jc w:val="center"/>
        <w:rPr>
          <w:b/>
          <w:bCs/>
          <w:i/>
          <w:iCs/>
          <w:sz w:val="28"/>
          <w:szCs w:val="28"/>
        </w:rPr>
      </w:pPr>
    </w:p>
    <w:p w:rsidR="000F7478" w:rsidRPr="00221F36" w:rsidRDefault="000F7478" w:rsidP="000F7478">
      <w:pPr>
        <w:jc w:val="center"/>
        <w:rPr>
          <w:b/>
          <w:bCs/>
          <w:i/>
          <w:iCs/>
          <w:sz w:val="28"/>
          <w:szCs w:val="28"/>
        </w:rPr>
      </w:pPr>
      <w:r w:rsidRPr="00221F36">
        <w:rPr>
          <w:b/>
          <w:bCs/>
          <w:i/>
          <w:iCs/>
          <w:sz w:val="28"/>
          <w:szCs w:val="28"/>
        </w:rPr>
        <w:t>Профессиональная квалификационная группа</w:t>
      </w:r>
    </w:p>
    <w:p w:rsidR="000F7478" w:rsidRPr="00221F36" w:rsidRDefault="000F7478" w:rsidP="000F7478">
      <w:pPr>
        <w:jc w:val="center"/>
        <w:rPr>
          <w:b/>
          <w:bCs/>
          <w:i/>
          <w:iCs/>
          <w:sz w:val="28"/>
          <w:szCs w:val="28"/>
        </w:rPr>
      </w:pPr>
      <w:r w:rsidRPr="00221F36">
        <w:rPr>
          <w:b/>
          <w:bCs/>
          <w:i/>
          <w:iCs/>
          <w:sz w:val="28"/>
          <w:szCs w:val="28"/>
        </w:rPr>
        <w:lastRenderedPageBreak/>
        <w:t>«Должности руководящего состава учреждений культуры, искусства и кинематографии»</w:t>
      </w:r>
    </w:p>
    <w:p w:rsidR="000F7478" w:rsidRPr="00221F36" w:rsidRDefault="000F7478" w:rsidP="000F7478">
      <w:pPr>
        <w:jc w:val="center"/>
        <w:rPr>
          <w:b/>
          <w:bCs/>
          <w:i/>
          <w:iC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4961"/>
        <w:gridCol w:w="1701"/>
      </w:tblGrid>
      <w:tr w:rsidR="000F7478" w:rsidRPr="00221F36" w:rsidTr="00860A31">
        <w:tc>
          <w:tcPr>
            <w:tcW w:w="2694" w:type="dxa"/>
            <w:tcBorders>
              <w:bottom w:val="single" w:sz="4" w:space="0" w:color="auto"/>
            </w:tcBorders>
          </w:tcPr>
          <w:p w:rsidR="000F7478" w:rsidRPr="00221F36" w:rsidRDefault="000F7478" w:rsidP="00860A31">
            <w:pPr>
              <w:jc w:val="both"/>
              <w:rPr>
                <w:sz w:val="28"/>
                <w:szCs w:val="28"/>
              </w:rPr>
            </w:pPr>
            <w:r w:rsidRPr="00221F36">
              <w:rPr>
                <w:sz w:val="28"/>
                <w:szCs w:val="28"/>
              </w:rPr>
              <w:t xml:space="preserve">Квалификационный   </w:t>
            </w:r>
            <w:r w:rsidRPr="00221F36">
              <w:rPr>
                <w:sz w:val="28"/>
                <w:szCs w:val="28"/>
              </w:rPr>
              <w:br/>
              <w:t xml:space="preserve">        уровень        </w:t>
            </w:r>
          </w:p>
        </w:tc>
        <w:tc>
          <w:tcPr>
            <w:tcW w:w="4961" w:type="dxa"/>
            <w:tcBorders>
              <w:bottom w:val="single" w:sz="4" w:space="0" w:color="auto"/>
            </w:tcBorders>
          </w:tcPr>
          <w:p w:rsidR="000F7478" w:rsidRPr="00221F36" w:rsidRDefault="000F7478" w:rsidP="00860A31">
            <w:pPr>
              <w:jc w:val="both"/>
              <w:rPr>
                <w:sz w:val="28"/>
                <w:szCs w:val="28"/>
              </w:rPr>
            </w:pPr>
            <w:r w:rsidRPr="00221F36">
              <w:rPr>
                <w:sz w:val="28"/>
                <w:szCs w:val="28"/>
              </w:rPr>
              <w:t>Должности, отнесенные к профессиональным квалификационным уровням</w:t>
            </w:r>
          </w:p>
        </w:tc>
        <w:tc>
          <w:tcPr>
            <w:tcW w:w="1701" w:type="dxa"/>
          </w:tcPr>
          <w:p w:rsidR="000F7478" w:rsidRPr="00221F36" w:rsidRDefault="000F7478" w:rsidP="00860A31">
            <w:pPr>
              <w:jc w:val="center"/>
              <w:rPr>
                <w:sz w:val="28"/>
                <w:szCs w:val="28"/>
              </w:rPr>
            </w:pPr>
            <w:r w:rsidRPr="00221F36">
              <w:rPr>
                <w:sz w:val="28"/>
                <w:szCs w:val="28"/>
              </w:rPr>
              <w:t>Базовый должностной оклад, рублей</w:t>
            </w:r>
          </w:p>
        </w:tc>
      </w:tr>
      <w:tr w:rsidR="000F7478" w:rsidRPr="00221F36" w:rsidTr="00860A31">
        <w:trPr>
          <w:trHeight w:val="1123"/>
        </w:trPr>
        <w:tc>
          <w:tcPr>
            <w:tcW w:w="2694" w:type="dxa"/>
            <w:tcBorders>
              <w:top w:val="single" w:sz="4" w:space="0" w:color="auto"/>
              <w:left w:val="single" w:sz="4" w:space="0" w:color="auto"/>
              <w:bottom w:val="single" w:sz="4" w:space="0" w:color="auto"/>
              <w:right w:val="single" w:sz="4" w:space="0" w:color="auto"/>
            </w:tcBorders>
          </w:tcPr>
          <w:p w:rsidR="000F7478" w:rsidRPr="00221F36" w:rsidRDefault="000F7478" w:rsidP="00860A31">
            <w:pPr>
              <w:rPr>
                <w:sz w:val="28"/>
                <w:szCs w:val="28"/>
              </w:rPr>
            </w:pPr>
          </w:p>
        </w:tc>
        <w:tc>
          <w:tcPr>
            <w:tcW w:w="4961" w:type="dxa"/>
            <w:tcBorders>
              <w:top w:val="single" w:sz="4" w:space="0" w:color="auto"/>
              <w:left w:val="single" w:sz="4" w:space="0" w:color="auto"/>
              <w:right w:val="single" w:sz="4" w:space="0" w:color="auto"/>
            </w:tcBorders>
          </w:tcPr>
          <w:p w:rsidR="000F7478" w:rsidRPr="00234576" w:rsidRDefault="000F7478" w:rsidP="00860A31">
            <w:pPr>
              <w:rPr>
                <w:color w:val="000000"/>
                <w:sz w:val="28"/>
                <w:szCs w:val="28"/>
              </w:rPr>
            </w:pPr>
            <w:r w:rsidRPr="00234576">
              <w:rPr>
                <w:color w:val="000000"/>
                <w:spacing w:val="-2"/>
                <w:sz w:val="28"/>
                <w:szCs w:val="28"/>
              </w:rPr>
              <w:t>заведующий отделом (сектором) дома (дворца) культуры, художественный руководитель</w:t>
            </w:r>
          </w:p>
        </w:tc>
        <w:tc>
          <w:tcPr>
            <w:tcW w:w="1701" w:type="dxa"/>
            <w:tcBorders>
              <w:left w:val="single" w:sz="4" w:space="0" w:color="auto"/>
            </w:tcBorders>
          </w:tcPr>
          <w:p w:rsidR="000F7478" w:rsidRPr="00221F36" w:rsidRDefault="000F7478" w:rsidP="00860A31">
            <w:pPr>
              <w:jc w:val="center"/>
              <w:rPr>
                <w:sz w:val="28"/>
                <w:szCs w:val="28"/>
              </w:rPr>
            </w:pPr>
            <w:r w:rsidRPr="00221F36">
              <w:rPr>
                <w:sz w:val="28"/>
                <w:szCs w:val="28"/>
              </w:rPr>
              <w:t>5455</w:t>
            </w:r>
          </w:p>
        </w:tc>
      </w:tr>
    </w:tbl>
    <w:p w:rsidR="000F7478" w:rsidRPr="00221F36" w:rsidRDefault="000F7478" w:rsidP="000F7478">
      <w:pPr>
        <w:pStyle w:val="a3"/>
        <w:ind w:left="360"/>
        <w:rPr>
          <w:b/>
          <w:bCs/>
          <w:sz w:val="28"/>
          <w:szCs w:val="28"/>
        </w:rPr>
      </w:pPr>
    </w:p>
    <w:p w:rsidR="000F7478" w:rsidRPr="00221F36" w:rsidRDefault="000F7478" w:rsidP="000F7478">
      <w:pPr>
        <w:pStyle w:val="a3"/>
        <w:ind w:left="360"/>
        <w:rPr>
          <w:b/>
          <w:bCs/>
          <w:sz w:val="28"/>
          <w:szCs w:val="28"/>
        </w:rPr>
      </w:pPr>
    </w:p>
    <w:p w:rsidR="000F7478" w:rsidRPr="00221F36" w:rsidRDefault="000F7478" w:rsidP="000F7478">
      <w:pPr>
        <w:pStyle w:val="a3"/>
        <w:ind w:left="0"/>
        <w:rPr>
          <w:b/>
          <w:bCs/>
          <w:sz w:val="28"/>
          <w:szCs w:val="28"/>
        </w:rPr>
      </w:pPr>
    </w:p>
    <w:p w:rsidR="000F7478" w:rsidRDefault="000F7478" w:rsidP="000F7478">
      <w:pPr>
        <w:pStyle w:val="a3"/>
        <w:ind w:left="360"/>
        <w:rPr>
          <w:b/>
          <w:bCs/>
          <w:sz w:val="28"/>
          <w:szCs w:val="28"/>
        </w:rPr>
      </w:pPr>
    </w:p>
    <w:p w:rsidR="000F7478" w:rsidRDefault="000F7478" w:rsidP="000F7478">
      <w:pPr>
        <w:pStyle w:val="a3"/>
        <w:ind w:left="360"/>
        <w:rPr>
          <w:b/>
          <w:bCs/>
          <w:sz w:val="28"/>
          <w:szCs w:val="28"/>
        </w:rPr>
      </w:pPr>
    </w:p>
    <w:p w:rsidR="000F7478" w:rsidRDefault="000F7478" w:rsidP="000F7478">
      <w:pPr>
        <w:pStyle w:val="a3"/>
        <w:ind w:left="360"/>
        <w:rPr>
          <w:b/>
          <w:bCs/>
          <w:sz w:val="28"/>
          <w:szCs w:val="28"/>
        </w:rPr>
      </w:pPr>
    </w:p>
    <w:p w:rsidR="000F7478" w:rsidRDefault="000F7478" w:rsidP="000F7478">
      <w:pPr>
        <w:pStyle w:val="a3"/>
        <w:ind w:left="360"/>
        <w:rPr>
          <w:b/>
          <w:bCs/>
          <w:sz w:val="28"/>
          <w:szCs w:val="28"/>
        </w:rPr>
      </w:pPr>
    </w:p>
    <w:p w:rsidR="000F7478" w:rsidRDefault="000F7478" w:rsidP="000F7478">
      <w:pPr>
        <w:pStyle w:val="a3"/>
        <w:ind w:left="360"/>
        <w:rPr>
          <w:b/>
          <w:bCs/>
          <w:sz w:val="28"/>
          <w:szCs w:val="28"/>
        </w:rPr>
      </w:pPr>
    </w:p>
    <w:p w:rsidR="000F7478" w:rsidRDefault="000F7478" w:rsidP="000F7478">
      <w:pPr>
        <w:pStyle w:val="a3"/>
        <w:ind w:left="360"/>
        <w:rPr>
          <w:b/>
          <w:bCs/>
          <w:sz w:val="28"/>
          <w:szCs w:val="28"/>
        </w:rPr>
      </w:pPr>
    </w:p>
    <w:p w:rsidR="000F7478" w:rsidRDefault="000F7478" w:rsidP="000F7478">
      <w:pPr>
        <w:pStyle w:val="a3"/>
        <w:ind w:left="360"/>
        <w:rPr>
          <w:b/>
          <w:bCs/>
          <w:sz w:val="28"/>
          <w:szCs w:val="28"/>
        </w:rPr>
      </w:pPr>
    </w:p>
    <w:p w:rsidR="000F7478" w:rsidRPr="00221F36" w:rsidRDefault="000F7478" w:rsidP="000F7478">
      <w:pPr>
        <w:pStyle w:val="a3"/>
        <w:ind w:left="360"/>
        <w:rPr>
          <w:b/>
          <w:bCs/>
          <w:sz w:val="28"/>
          <w:szCs w:val="28"/>
        </w:rPr>
      </w:pPr>
    </w:p>
    <w:p w:rsidR="000F7478" w:rsidRPr="00221F36" w:rsidRDefault="000F7478" w:rsidP="000F7478">
      <w:pPr>
        <w:widowControl w:val="0"/>
        <w:autoSpaceDE w:val="0"/>
        <w:autoSpaceDN w:val="0"/>
        <w:adjustRightInd w:val="0"/>
        <w:jc w:val="center"/>
        <w:outlineLvl w:val="1"/>
        <w:rPr>
          <w:b/>
          <w:bCs/>
          <w:i/>
          <w:iCs/>
          <w:sz w:val="28"/>
          <w:szCs w:val="28"/>
        </w:rPr>
      </w:pPr>
    </w:p>
    <w:p w:rsidR="000F7478" w:rsidRPr="00221F36" w:rsidRDefault="000F7478" w:rsidP="000F7478">
      <w:pPr>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Pr="00221F36" w:rsidRDefault="000F7478" w:rsidP="000F7478">
      <w:pPr>
        <w:jc w:val="right"/>
        <w:rPr>
          <w:b/>
          <w:sz w:val="28"/>
          <w:szCs w:val="28"/>
        </w:rPr>
      </w:pPr>
    </w:p>
    <w:p w:rsidR="000F7478" w:rsidRDefault="000F7478" w:rsidP="000F7478">
      <w:pPr>
        <w:jc w:val="right"/>
        <w:rPr>
          <w:b/>
          <w:sz w:val="28"/>
          <w:szCs w:val="28"/>
        </w:rPr>
      </w:pPr>
    </w:p>
    <w:p w:rsidR="000F7478" w:rsidRDefault="000F7478" w:rsidP="000F7478">
      <w:pPr>
        <w:jc w:val="right"/>
        <w:rPr>
          <w:b/>
          <w:sz w:val="28"/>
          <w:szCs w:val="28"/>
        </w:rPr>
      </w:pPr>
    </w:p>
    <w:p w:rsidR="000F7478" w:rsidRDefault="000F7478" w:rsidP="000F7478">
      <w:pPr>
        <w:jc w:val="right"/>
        <w:rPr>
          <w:b/>
          <w:sz w:val="28"/>
          <w:szCs w:val="28"/>
        </w:rPr>
      </w:pPr>
    </w:p>
    <w:p w:rsidR="000F7478" w:rsidRPr="00221F36" w:rsidRDefault="000F7478" w:rsidP="000F7478">
      <w:pPr>
        <w:jc w:val="right"/>
        <w:rPr>
          <w:b/>
          <w:sz w:val="28"/>
          <w:szCs w:val="28"/>
        </w:rPr>
      </w:pPr>
      <w:r>
        <w:rPr>
          <w:b/>
          <w:sz w:val="28"/>
          <w:szCs w:val="28"/>
        </w:rPr>
        <w:lastRenderedPageBreak/>
        <w:t>\</w:t>
      </w:r>
    </w:p>
    <w:p w:rsidR="000F7478" w:rsidRDefault="000F7478" w:rsidP="000F7478">
      <w:pPr>
        <w:rPr>
          <w:b/>
          <w:sz w:val="28"/>
          <w:szCs w:val="28"/>
        </w:rPr>
      </w:pPr>
    </w:p>
    <w:p w:rsidR="000F7478" w:rsidRDefault="000F7478" w:rsidP="000F7478">
      <w:pPr>
        <w:rPr>
          <w:b/>
        </w:rPr>
      </w:pPr>
    </w:p>
    <w:p w:rsidR="000F7478" w:rsidRPr="004A2B10" w:rsidRDefault="000F7478" w:rsidP="000F7478">
      <w:pPr>
        <w:ind w:firstLine="6010"/>
        <w:rPr>
          <w:sz w:val="22"/>
          <w:szCs w:val="22"/>
        </w:rPr>
      </w:pPr>
      <w:r w:rsidRPr="004A2B10">
        <w:rPr>
          <w:sz w:val="22"/>
          <w:szCs w:val="22"/>
        </w:rPr>
        <w:t>Приложение № 2</w:t>
      </w:r>
    </w:p>
    <w:p w:rsidR="000F7478" w:rsidRPr="004A2B10" w:rsidRDefault="000F7478" w:rsidP="000F7478">
      <w:pPr>
        <w:ind w:firstLine="6010"/>
        <w:rPr>
          <w:sz w:val="22"/>
          <w:szCs w:val="22"/>
        </w:rPr>
      </w:pPr>
      <w:r w:rsidRPr="004A2B10">
        <w:rPr>
          <w:sz w:val="22"/>
          <w:szCs w:val="22"/>
        </w:rPr>
        <w:t>к Положению об оплате труда</w:t>
      </w:r>
    </w:p>
    <w:p w:rsidR="000F7478" w:rsidRPr="004A2B10" w:rsidRDefault="000F7478" w:rsidP="000F7478">
      <w:pPr>
        <w:ind w:firstLine="6010"/>
        <w:rPr>
          <w:sz w:val="22"/>
          <w:szCs w:val="22"/>
        </w:rPr>
      </w:pPr>
      <w:r w:rsidRPr="004A2B10">
        <w:rPr>
          <w:sz w:val="22"/>
          <w:szCs w:val="22"/>
        </w:rPr>
        <w:t xml:space="preserve"> работников </w:t>
      </w:r>
      <w:proofErr w:type="gramStart"/>
      <w:r w:rsidRPr="004A2B10">
        <w:rPr>
          <w:sz w:val="22"/>
          <w:szCs w:val="22"/>
        </w:rPr>
        <w:t>муниципального</w:t>
      </w:r>
      <w:proofErr w:type="gramEnd"/>
    </w:p>
    <w:p w:rsidR="000F7478" w:rsidRPr="004A2B10" w:rsidRDefault="000F7478" w:rsidP="000F7478">
      <w:pPr>
        <w:ind w:firstLine="6010"/>
        <w:rPr>
          <w:sz w:val="22"/>
          <w:szCs w:val="22"/>
        </w:rPr>
      </w:pPr>
      <w:r w:rsidRPr="004A2B10">
        <w:rPr>
          <w:sz w:val="22"/>
          <w:szCs w:val="22"/>
        </w:rPr>
        <w:t>учреждения культуры</w:t>
      </w:r>
    </w:p>
    <w:p w:rsidR="000F7478" w:rsidRPr="004A2B10" w:rsidRDefault="000F7478" w:rsidP="000F7478">
      <w:pPr>
        <w:ind w:firstLine="6010"/>
        <w:rPr>
          <w:sz w:val="22"/>
          <w:szCs w:val="22"/>
        </w:rPr>
      </w:pPr>
      <w:r w:rsidRPr="004A2B10">
        <w:rPr>
          <w:sz w:val="22"/>
          <w:szCs w:val="22"/>
        </w:rPr>
        <w:t>«Библиотечно-информационное и</w:t>
      </w:r>
    </w:p>
    <w:p w:rsidR="000F7478" w:rsidRPr="004A2B10" w:rsidRDefault="000F7478" w:rsidP="000F7478">
      <w:pPr>
        <w:ind w:firstLine="6010"/>
        <w:rPr>
          <w:sz w:val="22"/>
          <w:szCs w:val="22"/>
        </w:rPr>
      </w:pPr>
      <w:proofErr w:type="spellStart"/>
      <w:r w:rsidRPr="004A2B10">
        <w:rPr>
          <w:sz w:val="22"/>
          <w:szCs w:val="22"/>
        </w:rPr>
        <w:t>культурно-досуговое</w:t>
      </w:r>
      <w:proofErr w:type="spellEnd"/>
      <w:r w:rsidRPr="004A2B10">
        <w:rPr>
          <w:sz w:val="22"/>
          <w:szCs w:val="22"/>
        </w:rPr>
        <w:t xml:space="preserve"> объединение</w:t>
      </w:r>
    </w:p>
    <w:p w:rsidR="000F7478" w:rsidRDefault="000F7478" w:rsidP="000F7478">
      <w:pPr>
        <w:ind w:firstLine="6010"/>
        <w:rPr>
          <w:sz w:val="22"/>
          <w:szCs w:val="22"/>
        </w:rPr>
      </w:pPr>
      <w:r>
        <w:rPr>
          <w:sz w:val="22"/>
          <w:szCs w:val="22"/>
        </w:rPr>
        <w:t>сельского поселения</w:t>
      </w:r>
    </w:p>
    <w:p w:rsidR="000F7478" w:rsidRPr="004A2B10" w:rsidRDefault="000F7478" w:rsidP="000F7478">
      <w:pPr>
        <w:ind w:firstLine="6010"/>
        <w:rPr>
          <w:sz w:val="22"/>
          <w:szCs w:val="22"/>
        </w:rPr>
      </w:pPr>
      <w:r>
        <w:rPr>
          <w:sz w:val="22"/>
          <w:szCs w:val="22"/>
        </w:rPr>
        <w:t xml:space="preserve"> «Усть-Наринзорское</w:t>
      </w:r>
      <w:r w:rsidRPr="004A2B10">
        <w:rPr>
          <w:sz w:val="22"/>
          <w:szCs w:val="22"/>
        </w:rPr>
        <w:t xml:space="preserve">»  </w:t>
      </w:r>
    </w:p>
    <w:p w:rsidR="000F7478" w:rsidRPr="004A2B10" w:rsidRDefault="000F7478" w:rsidP="000F7478">
      <w:pPr>
        <w:ind w:firstLine="6010"/>
        <w:rPr>
          <w:sz w:val="22"/>
          <w:szCs w:val="22"/>
        </w:rPr>
      </w:pPr>
      <w:r w:rsidRPr="004A2B10">
        <w:rPr>
          <w:sz w:val="22"/>
          <w:szCs w:val="22"/>
        </w:rPr>
        <w:t>муниципального района</w:t>
      </w:r>
    </w:p>
    <w:p w:rsidR="000F7478" w:rsidRPr="004A2B10" w:rsidRDefault="000F7478" w:rsidP="000F7478">
      <w:pPr>
        <w:ind w:firstLine="6010"/>
        <w:rPr>
          <w:sz w:val="22"/>
          <w:szCs w:val="22"/>
        </w:rPr>
      </w:pPr>
      <w:r w:rsidRPr="004A2B10">
        <w:rPr>
          <w:sz w:val="22"/>
          <w:szCs w:val="22"/>
        </w:rPr>
        <w:t xml:space="preserve"> «Сретенский район»</w:t>
      </w:r>
    </w:p>
    <w:p w:rsidR="000F7478" w:rsidRPr="004A2B10" w:rsidRDefault="000F7478" w:rsidP="000F7478">
      <w:pPr>
        <w:ind w:firstLine="6010"/>
        <w:rPr>
          <w:sz w:val="22"/>
          <w:szCs w:val="22"/>
        </w:rPr>
      </w:pPr>
      <w:r w:rsidRPr="004A2B10">
        <w:rPr>
          <w:sz w:val="22"/>
          <w:szCs w:val="22"/>
        </w:rPr>
        <w:t xml:space="preserve">Забайкальского края       </w:t>
      </w:r>
    </w:p>
    <w:p w:rsidR="000F7478" w:rsidRPr="00AA58AB" w:rsidRDefault="000F7478" w:rsidP="000F7478"/>
    <w:p w:rsidR="000F7478" w:rsidRPr="00AA58AB" w:rsidRDefault="000F7478" w:rsidP="000F7478">
      <w:pPr>
        <w:jc w:val="right"/>
        <w:rPr>
          <w:b/>
        </w:rPr>
      </w:pPr>
    </w:p>
    <w:p w:rsidR="000F7478" w:rsidRPr="00AA58AB" w:rsidRDefault="000F7478" w:rsidP="000F7478">
      <w:pPr>
        <w:jc w:val="right"/>
        <w:rPr>
          <w:b/>
        </w:rPr>
      </w:pPr>
    </w:p>
    <w:p w:rsidR="000F7478" w:rsidRPr="00232BA2" w:rsidRDefault="000F7478" w:rsidP="000F7478">
      <w:pPr>
        <w:jc w:val="center"/>
        <w:rPr>
          <w:b/>
          <w:sz w:val="28"/>
          <w:szCs w:val="28"/>
        </w:rPr>
      </w:pPr>
      <w:r w:rsidRPr="00232BA2">
        <w:rPr>
          <w:b/>
          <w:sz w:val="28"/>
          <w:szCs w:val="28"/>
        </w:rPr>
        <w:t>Размеры и условия применения повышающих коэффициентов к окладам</w:t>
      </w:r>
    </w:p>
    <w:p w:rsidR="000F7478" w:rsidRPr="00232BA2" w:rsidRDefault="000F7478" w:rsidP="000F7478">
      <w:pPr>
        <w:jc w:val="center"/>
        <w:rPr>
          <w:b/>
          <w:sz w:val="28"/>
          <w:szCs w:val="28"/>
        </w:rPr>
      </w:pPr>
    </w:p>
    <w:p w:rsidR="000F7478" w:rsidRPr="00232BA2" w:rsidRDefault="000F7478" w:rsidP="000F7478">
      <w:pPr>
        <w:ind w:firstLine="708"/>
        <w:jc w:val="both"/>
        <w:rPr>
          <w:sz w:val="28"/>
          <w:szCs w:val="28"/>
        </w:rPr>
      </w:pPr>
      <w:r w:rsidRPr="00232BA2">
        <w:rPr>
          <w:b/>
          <w:sz w:val="28"/>
          <w:szCs w:val="28"/>
        </w:rPr>
        <w:t>1</w:t>
      </w:r>
      <w:r w:rsidRPr="00232BA2">
        <w:rPr>
          <w:sz w:val="28"/>
          <w:szCs w:val="28"/>
        </w:rPr>
        <w:t>. Работникам, имеющим почетное звание профессиональных работников (области, края) – 1,05.</w:t>
      </w:r>
    </w:p>
    <w:p w:rsidR="000F7478" w:rsidRPr="00232BA2" w:rsidRDefault="000F7478" w:rsidP="000F7478">
      <w:pPr>
        <w:ind w:firstLine="708"/>
        <w:jc w:val="both"/>
        <w:rPr>
          <w:sz w:val="28"/>
          <w:szCs w:val="28"/>
        </w:rPr>
      </w:pPr>
      <w:r w:rsidRPr="00232BA2">
        <w:rPr>
          <w:b/>
          <w:sz w:val="28"/>
          <w:szCs w:val="28"/>
        </w:rPr>
        <w:t>2</w:t>
      </w:r>
      <w:r w:rsidRPr="00232BA2">
        <w:rPr>
          <w:sz w:val="28"/>
          <w:szCs w:val="28"/>
        </w:rPr>
        <w:t>. Молодым специалистам в размере – 1,2 на срок до 3-х лет.</w:t>
      </w:r>
    </w:p>
    <w:p w:rsidR="000F7478" w:rsidRPr="00232BA2" w:rsidRDefault="000F7478" w:rsidP="000F7478">
      <w:pPr>
        <w:pStyle w:val="ConsPlusNormal"/>
        <w:widowControl/>
        <w:jc w:val="both"/>
        <w:rPr>
          <w:rFonts w:ascii="Times New Roman" w:hAnsi="Times New Roman" w:cs="Times New Roman"/>
          <w:sz w:val="28"/>
          <w:szCs w:val="28"/>
        </w:rPr>
      </w:pPr>
    </w:p>
    <w:p w:rsidR="000F7478" w:rsidRPr="00232BA2" w:rsidRDefault="000F7478" w:rsidP="000F7478">
      <w:pPr>
        <w:ind w:firstLine="720"/>
        <w:jc w:val="both"/>
        <w:rPr>
          <w:sz w:val="28"/>
          <w:szCs w:val="28"/>
        </w:rPr>
      </w:pPr>
      <w:r w:rsidRPr="00232BA2">
        <w:rPr>
          <w:b/>
          <w:sz w:val="28"/>
          <w:szCs w:val="28"/>
        </w:rPr>
        <w:t>3</w:t>
      </w:r>
      <w:r w:rsidRPr="00232BA2">
        <w:rPr>
          <w:sz w:val="28"/>
          <w:szCs w:val="28"/>
        </w:rPr>
        <w:t>.Специалистам   за работу в сельской местности – 1,25</w:t>
      </w:r>
    </w:p>
    <w:p w:rsidR="000F7478" w:rsidRPr="00232BA2" w:rsidRDefault="000F7478" w:rsidP="000F7478">
      <w:pPr>
        <w:jc w:val="both"/>
      </w:pPr>
    </w:p>
    <w:p w:rsidR="000F7478" w:rsidRPr="00AA58AB" w:rsidRDefault="000F7478" w:rsidP="000F7478">
      <w:pPr>
        <w:jc w:val="both"/>
      </w:pPr>
    </w:p>
    <w:p w:rsidR="000F7478" w:rsidRPr="00AA58AB" w:rsidRDefault="000F7478" w:rsidP="000F7478">
      <w:pPr>
        <w:jc w:val="both"/>
      </w:pPr>
    </w:p>
    <w:p w:rsidR="000F7478" w:rsidRPr="00AA58AB" w:rsidRDefault="000F7478" w:rsidP="000F7478">
      <w:pPr>
        <w:jc w:val="both"/>
      </w:pPr>
    </w:p>
    <w:p w:rsidR="000F7478" w:rsidRPr="00AA58AB" w:rsidRDefault="000F7478" w:rsidP="000F7478">
      <w:pPr>
        <w:jc w:val="both"/>
      </w:pPr>
    </w:p>
    <w:p w:rsidR="000F7478" w:rsidRPr="00AA58AB" w:rsidRDefault="000F7478" w:rsidP="000F7478">
      <w:pPr>
        <w:jc w:val="center"/>
      </w:pPr>
      <w:r>
        <w:t>______________________</w:t>
      </w:r>
    </w:p>
    <w:p w:rsidR="000F7478" w:rsidRPr="00AA58AB" w:rsidRDefault="000F7478" w:rsidP="000F7478">
      <w:pPr>
        <w:jc w:val="both"/>
      </w:pPr>
    </w:p>
    <w:p w:rsidR="000F7478" w:rsidRPr="00AA58AB" w:rsidRDefault="000F7478" w:rsidP="000F7478">
      <w:pPr>
        <w:jc w:val="both"/>
      </w:pPr>
    </w:p>
    <w:p w:rsidR="000F7478" w:rsidRPr="005F0619" w:rsidRDefault="000F7478" w:rsidP="000F7478">
      <w:pPr>
        <w:jc w:val="both"/>
      </w:pPr>
    </w:p>
    <w:p w:rsidR="000F7478" w:rsidRPr="005F0619" w:rsidRDefault="000F7478" w:rsidP="000F7478">
      <w:pPr>
        <w:jc w:val="both"/>
      </w:pPr>
    </w:p>
    <w:p w:rsidR="000F7478" w:rsidRPr="005F0619" w:rsidRDefault="000F7478" w:rsidP="000F7478">
      <w:pPr>
        <w:jc w:val="both"/>
      </w:pPr>
    </w:p>
    <w:p w:rsidR="000F7478" w:rsidRPr="005F0619" w:rsidRDefault="000F7478" w:rsidP="000F7478">
      <w:pPr>
        <w:jc w:val="both"/>
      </w:pPr>
    </w:p>
    <w:p w:rsidR="000F7478" w:rsidRPr="005F0619" w:rsidRDefault="000F7478" w:rsidP="000F7478">
      <w:pPr>
        <w:jc w:val="both"/>
      </w:pPr>
    </w:p>
    <w:p w:rsidR="000F7478" w:rsidRPr="005F0619" w:rsidRDefault="000F7478" w:rsidP="000F7478">
      <w:pPr>
        <w:jc w:val="both"/>
      </w:pPr>
    </w:p>
    <w:p w:rsidR="000F7478" w:rsidRPr="005F0619" w:rsidRDefault="000F7478" w:rsidP="000F7478">
      <w:pPr>
        <w:jc w:val="both"/>
      </w:pPr>
    </w:p>
    <w:p w:rsidR="000F7478" w:rsidRPr="005F0619" w:rsidRDefault="000F7478" w:rsidP="000F7478">
      <w:pPr>
        <w:jc w:val="both"/>
      </w:pPr>
    </w:p>
    <w:p w:rsidR="000F7478" w:rsidRPr="005F0619" w:rsidRDefault="000F7478" w:rsidP="000F7478">
      <w:pPr>
        <w:jc w:val="both"/>
      </w:pPr>
    </w:p>
    <w:p w:rsidR="000F7478" w:rsidRDefault="000F7478" w:rsidP="000F7478">
      <w:pPr>
        <w:jc w:val="both"/>
      </w:pPr>
    </w:p>
    <w:p w:rsidR="000F7478" w:rsidRDefault="000F7478" w:rsidP="000F7478">
      <w:pPr>
        <w:jc w:val="both"/>
      </w:pPr>
    </w:p>
    <w:p w:rsidR="000F7478" w:rsidRDefault="000F7478" w:rsidP="000F7478">
      <w:pPr>
        <w:jc w:val="both"/>
      </w:pPr>
    </w:p>
    <w:p w:rsidR="000F7478" w:rsidRDefault="000F7478" w:rsidP="000F7478">
      <w:pPr>
        <w:jc w:val="both"/>
      </w:pPr>
    </w:p>
    <w:p w:rsidR="0039592E" w:rsidRDefault="0039592E" w:rsidP="000F7478">
      <w:pPr>
        <w:jc w:val="both"/>
      </w:pPr>
    </w:p>
    <w:p w:rsidR="0039592E" w:rsidRDefault="0039592E" w:rsidP="000F7478">
      <w:pPr>
        <w:jc w:val="both"/>
      </w:pPr>
    </w:p>
    <w:p w:rsidR="000F7478" w:rsidRDefault="000F7478" w:rsidP="000F7478">
      <w:pPr>
        <w:jc w:val="both"/>
      </w:pPr>
    </w:p>
    <w:p w:rsidR="000F7478" w:rsidRDefault="000F7478" w:rsidP="000F7478">
      <w:pPr>
        <w:jc w:val="both"/>
      </w:pPr>
    </w:p>
    <w:p w:rsidR="000F7478" w:rsidRDefault="000F7478" w:rsidP="000F7478">
      <w:pPr>
        <w:jc w:val="both"/>
      </w:pPr>
    </w:p>
    <w:p w:rsidR="000F7478" w:rsidRPr="005F0619" w:rsidRDefault="000F7478" w:rsidP="000F7478">
      <w:pPr>
        <w:jc w:val="both"/>
      </w:pPr>
    </w:p>
    <w:p w:rsidR="000F7478" w:rsidRPr="004A2B10" w:rsidRDefault="000F7478" w:rsidP="000F7478">
      <w:pPr>
        <w:ind w:firstLine="6067"/>
        <w:rPr>
          <w:sz w:val="22"/>
          <w:szCs w:val="22"/>
        </w:rPr>
      </w:pPr>
      <w:r>
        <w:rPr>
          <w:sz w:val="22"/>
          <w:szCs w:val="22"/>
        </w:rPr>
        <w:lastRenderedPageBreak/>
        <w:t>Приложение 3</w:t>
      </w:r>
      <w:r w:rsidRPr="004A2B10">
        <w:rPr>
          <w:sz w:val="22"/>
          <w:szCs w:val="22"/>
        </w:rPr>
        <w:t>.</w:t>
      </w:r>
    </w:p>
    <w:p w:rsidR="000F7478" w:rsidRPr="004A2B10" w:rsidRDefault="000F7478" w:rsidP="000F7478">
      <w:pPr>
        <w:ind w:firstLine="6067"/>
        <w:rPr>
          <w:sz w:val="22"/>
          <w:szCs w:val="22"/>
        </w:rPr>
      </w:pPr>
      <w:r w:rsidRPr="004A2B10">
        <w:rPr>
          <w:sz w:val="22"/>
          <w:szCs w:val="22"/>
        </w:rPr>
        <w:t>к  Положению об оплате труда</w:t>
      </w:r>
    </w:p>
    <w:p w:rsidR="000F7478" w:rsidRPr="004A2B10" w:rsidRDefault="000F7478" w:rsidP="000F7478">
      <w:pPr>
        <w:ind w:firstLine="6067"/>
        <w:rPr>
          <w:sz w:val="22"/>
          <w:szCs w:val="22"/>
        </w:rPr>
      </w:pPr>
      <w:r w:rsidRPr="004A2B10">
        <w:rPr>
          <w:sz w:val="22"/>
          <w:szCs w:val="22"/>
        </w:rPr>
        <w:t xml:space="preserve">работников </w:t>
      </w:r>
      <w:proofErr w:type="gramStart"/>
      <w:r w:rsidRPr="004A2B10">
        <w:rPr>
          <w:sz w:val="22"/>
          <w:szCs w:val="22"/>
        </w:rPr>
        <w:t>муниципального</w:t>
      </w:r>
      <w:proofErr w:type="gramEnd"/>
    </w:p>
    <w:p w:rsidR="000F7478" w:rsidRPr="004A2B10" w:rsidRDefault="000F7478" w:rsidP="000F7478">
      <w:pPr>
        <w:ind w:firstLine="6067"/>
        <w:rPr>
          <w:sz w:val="22"/>
          <w:szCs w:val="22"/>
        </w:rPr>
      </w:pPr>
      <w:r w:rsidRPr="004A2B10">
        <w:rPr>
          <w:sz w:val="22"/>
          <w:szCs w:val="22"/>
        </w:rPr>
        <w:t>учреждения культуры</w:t>
      </w:r>
    </w:p>
    <w:p w:rsidR="000F7478" w:rsidRPr="004A2B10" w:rsidRDefault="000F7478" w:rsidP="000F7478">
      <w:pPr>
        <w:ind w:firstLine="6067"/>
        <w:rPr>
          <w:sz w:val="22"/>
          <w:szCs w:val="22"/>
        </w:rPr>
      </w:pPr>
      <w:r w:rsidRPr="004A2B10">
        <w:rPr>
          <w:sz w:val="22"/>
          <w:szCs w:val="22"/>
        </w:rPr>
        <w:t>«Библиотечно-информационное и</w:t>
      </w:r>
    </w:p>
    <w:p w:rsidR="000F7478" w:rsidRPr="004A2B10" w:rsidRDefault="000F7478" w:rsidP="000F7478">
      <w:pPr>
        <w:ind w:firstLine="6067"/>
        <w:rPr>
          <w:sz w:val="22"/>
          <w:szCs w:val="22"/>
        </w:rPr>
      </w:pPr>
      <w:proofErr w:type="spellStart"/>
      <w:r w:rsidRPr="004A2B10">
        <w:rPr>
          <w:sz w:val="22"/>
          <w:szCs w:val="22"/>
        </w:rPr>
        <w:t>культурно-досуговое</w:t>
      </w:r>
      <w:proofErr w:type="spellEnd"/>
      <w:r w:rsidRPr="004A2B10">
        <w:rPr>
          <w:sz w:val="22"/>
          <w:szCs w:val="22"/>
        </w:rPr>
        <w:t xml:space="preserve"> объединение</w:t>
      </w:r>
    </w:p>
    <w:p w:rsidR="000F7478" w:rsidRDefault="000F7478" w:rsidP="000F7478">
      <w:pPr>
        <w:rPr>
          <w:sz w:val="22"/>
          <w:szCs w:val="22"/>
        </w:rPr>
      </w:pPr>
      <w:r>
        <w:rPr>
          <w:sz w:val="22"/>
          <w:szCs w:val="22"/>
        </w:rPr>
        <w:t xml:space="preserve">                                                                                                             сельского поселения </w:t>
      </w:r>
    </w:p>
    <w:p w:rsidR="000F7478" w:rsidRPr="004A2B10" w:rsidRDefault="000F7478" w:rsidP="000F7478">
      <w:pPr>
        <w:rPr>
          <w:sz w:val="22"/>
          <w:szCs w:val="22"/>
        </w:rPr>
      </w:pPr>
      <w:r>
        <w:rPr>
          <w:sz w:val="22"/>
          <w:szCs w:val="22"/>
        </w:rPr>
        <w:t xml:space="preserve">                                                                                                              «Усть-Наринзорское</w:t>
      </w:r>
      <w:r w:rsidRPr="004A2B10">
        <w:rPr>
          <w:sz w:val="22"/>
          <w:szCs w:val="22"/>
        </w:rPr>
        <w:t xml:space="preserve">»  </w:t>
      </w:r>
    </w:p>
    <w:p w:rsidR="000F7478" w:rsidRPr="004A2B10" w:rsidRDefault="000F7478" w:rsidP="000F7478">
      <w:pPr>
        <w:ind w:firstLine="6067"/>
        <w:rPr>
          <w:sz w:val="22"/>
          <w:szCs w:val="22"/>
        </w:rPr>
      </w:pPr>
      <w:r w:rsidRPr="004A2B10">
        <w:rPr>
          <w:sz w:val="22"/>
          <w:szCs w:val="22"/>
        </w:rPr>
        <w:t>муниципального района</w:t>
      </w:r>
    </w:p>
    <w:p w:rsidR="000F7478" w:rsidRPr="004A2B10" w:rsidRDefault="000F7478" w:rsidP="000F7478">
      <w:pPr>
        <w:ind w:firstLine="6067"/>
        <w:rPr>
          <w:sz w:val="22"/>
          <w:szCs w:val="22"/>
        </w:rPr>
      </w:pPr>
      <w:r w:rsidRPr="004A2B10">
        <w:rPr>
          <w:sz w:val="22"/>
          <w:szCs w:val="22"/>
        </w:rPr>
        <w:t xml:space="preserve"> «Сретенский район»</w:t>
      </w:r>
    </w:p>
    <w:p w:rsidR="000F7478" w:rsidRDefault="000F7478" w:rsidP="000F7478">
      <w:pPr>
        <w:ind w:firstLine="6067"/>
        <w:rPr>
          <w:b/>
        </w:rPr>
      </w:pPr>
      <w:r w:rsidRPr="004A2B10">
        <w:rPr>
          <w:sz w:val="22"/>
          <w:szCs w:val="22"/>
        </w:rPr>
        <w:t>Забайкальского края</w:t>
      </w:r>
    </w:p>
    <w:p w:rsidR="000F7478" w:rsidRDefault="000F7478" w:rsidP="000F7478"/>
    <w:p w:rsidR="000F7478" w:rsidRDefault="000F7478" w:rsidP="000F7478">
      <w:pPr>
        <w:jc w:val="right"/>
        <w:rPr>
          <w:b/>
        </w:rPr>
      </w:pPr>
    </w:p>
    <w:p w:rsidR="000F7478" w:rsidRPr="00362A57" w:rsidRDefault="000F7478" w:rsidP="000F7478">
      <w:pPr>
        <w:jc w:val="center"/>
        <w:rPr>
          <w:b/>
          <w:sz w:val="28"/>
          <w:szCs w:val="28"/>
        </w:rPr>
      </w:pPr>
      <w:r w:rsidRPr="00362A57">
        <w:rPr>
          <w:b/>
          <w:sz w:val="28"/>
          <w:szCs w:val="28"/>
        </w:rPr>
        <w:t xml:space="preserve">Размер должностного оклада руководителя </w:t>
      </w:r>
    </w:p>
    <w:p w:rsidR="000F7478" w:rsidRPr="00362A57" w:rsidRDefault="000F7478" w:rsidP="000F7478">
      <w:pPr>
        <w:jc w:val="center"/>
        <w:rPr>
          <w:b/>
          <w:sz w:val="28"/>
          <w:szCs w:val="28"/>
        </w:rPr>
      </w:pPr>
      <w:r w:rsidRPr="00362A57">
        <w:rPr>
          <w:b/>
          <w:sz w:val="28"/>
          <w:szCs w:val="28"/>
        </w:rPr>
        <w:t xml:space="preserve">муниципального учреждения культуры </w:t>
      </w:r>
    </w:p>
    <w:p w:rsidR="000F7478" w:rsidRPr="00362A57" w:rsidRDefault="000F7478" w:rsidP="000F747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3"/>
      </w:tblGrid>
      <w:tr w:rsidR="000F7478" w:rsidRPr="00362A57" w:rsidTr="00860A31">
        <w:tc>
          <w:tcPr>
            <w:tcW w:w="6768" w:type="dxa"/>
            <w:shd w:val="clear" w:color="auto" w:fill="auto"/>
          </w:tcPr>
          <w:p w:rsidR="000F7478" w:rsidRPr="00362A57" w:rsidRDefault="000F7478" w:rsidP="00860A31">
            <w:pPr>
              <w:jc w:val="center"/>
              <w:rPr>
                <w:sz w:val="28"/>
                <w:szCs w:val="28"/>
              </w:rPr>
            </w:pPr>
            <w:r w:rsidRPr="00362A57">
              <w:rPr>
                <w:sz w:val="28"/>
                <w:szCs w:val="28"/>
              </w:rPr>
              <w:t>Должность</w:t>
            </w:r>
          </w:p>
        </w:tc>
        <w:tc>
          <w:tcPr>
            <w:tcW w:w="2803" w:type="dxa"/>
            <w:shd w:val="clear" w:color="auto" w:fill="auto"/>
          </w:tcPr>
          <w:p w:rsidR="000F7478" w:rsidRPr="00362A57" w:rsidRDefault="000F7478" w:rsidP="00860A31">
            <w:pPr>
              <w:jc w:val="center"/>
              <w:rPr>
                <w:sz w:val="28"/>
                <w:szCs w:val="28"/>
              </w:rPr>
            </w:pPr>
            <w:r w:rsidRPr="00362A57">
              <w:rPr>
                <w:sz w:val="28"/>
                <w:szCs w:val="28"/>
              </w:rPr>
              <w:t>Размер оклада</w:t>
            </w:r>
          </w:p>
        </w:tc>
      </w:tr>
      <w:tr w:rsidR="000F7478" w:rsidRPr="00362A57" w:rsidTr="00860A31">
        <w:tc>
          <w:tcPr>
            <w:tcW w:w="6768" w:type="dxa"/>
            <w:shd w:val="clear" w:color="auto" w:fill="auto"/>
          </w:tcPr>
          <w:p w:rsidR="000F7478" w:rsidRPr="00362A57" w:rsidRDefault="000F7478" w:rsidP="00860A31">
            <w:pPr>
              <w:jc w:val="both"/>
              <w:rPr>
                <w:b/>
                <w:i/>
                <w:sz w:val="28"/>
                <w:szCs w:val="28"/>
              </w:rPr>
            </w:pPr>
            <w:r w:rsidRPr="00362A57">
              <w:rPr>
                <w:b/>
                <w:i/>
                <w:sz w:val="28"/>
                <w:szCs w:val="28"/>
              </w:rPr>
              <w:t>Директор библиотеки:</w:t>
            </w:r>
          </w:p>
          <w:p w:rsidR="000F7478" w:rsidRPr="00362A57" w:rsidRDefault="000F7478" w:rsidP="00860A31">
            <w:pPr>
              <w:jc w:val="both"/>
              <w:rPr>
                <w:sz w:val="28"/>
                <w:szCs w:val="28"/>
              </w:rPr>
            </w:pPr>
            <w:r w:rsidRPr="00362A57">
              <w:rPr>
                <w:b/>
                <w:i/>
                <w:sz w:val="28"/>
                <w:szCs w:val="28"/>
              </w:rPr>
              <w:t>-</w:t>
            </w:r>
            <w:r w:rsidRPr="00362A57">
              <w:rPr>
                <w:sz w:val="28"/>
                <w:szCs w:val="28"/>
              </w:rPr>
              <w:t xml:space="preserve"> высшее профессиональное образование и стаж работы по специальности не менее 5 лет (в библиотеках, отнесенных к </w:t>
            </w:r>
            <w:r w:rsidRPr="00362A57">
              <w:rPr>
                <w:sz w:val="28"/>
                <w:szCs w:val="28"/>
                <w:lang w:val="en-US"/>
              </w:rPr>
              <w:t>IV</w:t>
            </w:r>
            <w:r w:rsidRPr="00362A57">
              <w:rPr>
                <w:sz w:val="28"/>
                <w:szCs w:val="28"/>
              </w:rPr>
              <w:t xml:space="preserve"> группе по оплате труда руководителей);</w:t>
            </w:r>
          </w:p>
          <w:p w:rsidR="000F7478" w:rsidRPr="00362A57" w:rsidRDefault="000F7478" w:rsidP="00860A31">
            <w:pPr>
              <w:jc w:val="both"/>
              <w:rPr>
                <w:b/>
                <w:i/>
                <w:sz w:val="28"/>
                <w:szCs w:val="28"/>
              </w:rPr>
            </w:pPr>
            <w:r w:rsidRPr="00362A57">
              <w:rPr>
                <w:b/>
                <w:i/>
                <w:sz w:val="28"/>
                <w:szCs w:val="28"/>
              </w:rPr>
              <w:t>Директор Дома культуры:</w:t>
            </w:r>
          </w:p>
          <w:p w:rsidR="000F7478" w:rsidRPr="00362A57" w:rsidRDefault="000F7478" w:rsidP="00860A31">
            <w:pPr>
              <w:jc w:val="both"/>
              <w:rPr>
                <w:sz w:val="28"/>
                <w:szCs w:val="28"/>
              </w:rPr>
            </w:pPr>
            <w:proofErr w:type="gramStart"/>
            <w:r w:rsidRPr="00362A57">
              <w:rPr>
                <w:sz w:val="28"/>
                <w:szCs w:val="28"/>
              </w:rPr>
              <w:t xml:space="preserve">- высшее профессиональное образование и стаж работы по профилю не менее 3-х лет или среднее профессиональное образование и стаж работы по профилю не менее 5 лет (в учреждениях, отнесенных к </w:t>
            </w:r>
            <w:r w:rsidRPr="00362A57">
              <w:rPr>
                <w:sz w:val="28"/>
                <w:szCs w:val="28"/>
                <w:lang w:val="en-US"/>
              </w:rPr>
              <w:t>IV</w:t>
            </w:r>
            <w:r w:rsidRPr="00362A57">
              <w:rPr>
                <w:sz w:val="28"/>
                <w:szCs w:val="28"/>
              </w:rPr>
              <w:t xml:space="preserve"> по оплате труда руководителей</w:t>
            </w:r>
            <w:proofErr w:type="gramEnd"/>
          </w:p>
        </w:tc>
        <w:tc>
          <w:tcPr>
            <w:tcW w:w="2803" w:type="dxa"/>
            <w:shd w:val="clear" w:color="auto" w:fill="auto"/>
          </w:tcPr>
          <w:p w:rsidR="000F7478" w:rsidRPr="00362A57" w:rsidRDefault="000F7478" w:rsidP="00860A31">
            <w:pPr>
              <w:jc w:val="center"/>
              <w:rPr>
                <w:sz w:val="28"/>
                <w:szCs w:val="28"/>
              </w:rPr>
            </w:pPr>
          </w:p>
          <w:p w:rsidR="000F7478" w:rsidRPr="00362A57" w:rsidRDefault="000F7478" w:rsidP="00860A31">
            <w:pPr>
              <w:jc w:val="center"/>
              <w:rPr>
                <w:sz w:val="28"/>
                <w:szCs w:val="28"/>
              </w:rPr>
            </w:pPr>
          </w:p>
          <w:p w:rsidR="000F7478" w:rsidRPr="00362A57" w:rsidRDefault="000F7478" w:rsidP="00860A31">
            <w:pPr>
              <w:jc w:val="center"/>
              <w:rPr>
                <w:sz w:val="28"/>
                <w:szCs w:val="28"/>
              </w:rPr>
            </w:pPr>
          </w:p>
          <w:p w:rsidR="000F7478" w:rsidRPr="00362A57" w:rsidRDefault="000F7478" w:rsidP="00860A31">
            <w:pPr>
              <w:jc w:val="center"/>
              <w:rPr>
                <w:sz w:val="28"/>
                <w:szCs w:val="28"/>
              </w:rPr>
            </w:pPr>
          </w:p>
          <w:p w:rsidR="000F7478" w:rsidRPr="00232BA2" w:rsidRDefault="000F7478" w:rsidP="00860A31">
            <w:pPr>
              <w:jc w:val="center"/>
              <w:rPr>
                <w:sz w:val="28"/>
                <w:szCs w:val="28"/>
              </w:rPr>
            </w:pPr>
            <w:r w:rsidRPr="00232BA2">
              <w:rPr>
                <w:sz w:val="28"/>
                <w:szCs w:val="28"/>
              </w:rPr>
              <w:t>5108</w:t>
            </w:r>
          </w:p>
        </w:tc>
      </w:tr>
    </w:tbl>
    <w:p w:rsidR="000F7478" w:rsidRDefault="000F7478" w:rsidP="000F7478">
      <w:pPr>
        <w:jc w:val="center"/>
        <w:rPr>
          <w:b/>
        </w:rPr>
      </w:pPr>
    </w:p>
    <w:p w:rsidR="000F7478" w:rsidRDefault="000F7478" w:rsidP="000F7478">
      <w:pPr>
        <w:jc w:val="center"/>
        <w:rPr>
          <w:b/>
        </w:rPr>
      </w:pPr>
      <w:r>
        <w:rPr>
          <w:b/>
        </w:rPr>
        <w:t>___________________</w:t>
      </w:r>
    </w:p>
    <w:p w:rsidR="000F7478" w:rsidRDefault="000F7478" w:rsidP="000F7478">
      <w:pPr>
        <w:jc w:val="center"/>
        <w:rPr>
          <w:b/>
        </w:rPr>
      </w:pPr>
    </w:p>
    <w:p w:rsidR="000F7478" w:rsidRDefault="000F7478" w:rsidP="000F7478">
      <w:pPr>
        <w:jc w:val="center"/>
        <w:rPr>
          <w:b/>
        </w:rPr>
      </w:pPr>
    </w:p>
    <w:p w:rsidR="000F7478" w:rsidRDefault="000F7478" w:rsidP="000F7478">
      <w:pPr>
        <w:jc w:val="center"/>
        <w:rPr>
          <w:b/>
        </w:rPr>
      </w:pPr>
    </w:p>
    <w:p w:rsidR="000F7478" w:rsidRDefault="000F7478" w:rsidP="000F7478">
      <w:pPr>
        <w:jc w:val="center"/>
        <w:rPr>
          <w:b/>
        </w:rPr>
      </w:pPr>
    </w:p>
    <w:p w:rsidR="000F7478" w:rsidRDefault="000F7478" w:rsidP="000F7478">
      <w:pPr>
        <w:jc w:val="center"/>
        <w:rPr>
          <w:b/>
        </w:rPr>
      </w:pPr>
    </w:p>
    <w:p w:rsidR="000F7478" w:rsidRDefault="000F7478" w:rsidP="000F7478">
      <w:pPr>
        <w:jc w:val="center"/>
        <w:rPr>
          <w:b/>
        </w:rPr>
      </w:pPr>
    </w:p>
    <w:p w:rsidR="000F7478" w:rsidRDefault="000F7478" w:rsidP="000F7478">
      <w:pPr>
        <w:jc w:val="center"/>
        <w:rPr>
          <w:b/>
        </w:rPr>
      </w:pPr>
    </w:p>
    <w:p w:rsidR="000F7478" w:rsidRDefault="000F7478" w:rsidP="000F7478">
      <w:pPr>
        <w:jc w:val="center"/>
        <w:rPr>
          <w:b/>
        </w:rPr>
      </w:pPr>
    </w:p>
    <w:p w:rsidR="000F7478" w:rsidRDefault="000F7478" w:rsidP="000F7478">
      <w:pPr>
        <w:jc w:val="center"/>
        <w:rPr>
          <w:b/>
        </w:rPr>
      </w:pPr>
    </w:p>
    <w:p w:rsidR="000F7478" w:rsidRDefault="000F7478" w:rsidP="000F7478">
      <w:pPr>
        <w:jc w:val="center"/>
        <w:rPr>
          <w:b/>
        </w:rPr>
      </w:pPr>
    </w:p>
    <w:p w:rsidR="000F7478" w:rsidRDefault="000F7478" w:rsidP="000F7478">
      <w:pPr>
        <w:jc w:val="center"/>
        <w:rPr>
          <w:b/>
        </w:rPr>
      </w:pPr>
    </w:p>
    <w:p w:rsidR="000F7478" w:rsidRDefault="000F7478" w:rsidP="000F7478"/>
    <w:p w:rsidR="000F7478" w:rsidRDefault="000F7478" w:rsidP="000F7478"/>
    <w:p w:rsidR="000F7478" w:rsidRDefault="000F7478" w:rsidP="000F7478"/>
    <w:p w:rsidR="000F7478" w:rsidRDefault="000F7478" w:rsidP="000F7478"/>
    <w:p w:rsidR="000F7478" w:rsidRDefault="000F7478" w:rsidP="000F7478"/>
    <w:p w:rsidR="000F7478" w:rsidRDefault="000F7478" w:rsidP="000F7478"/>
    <w:p w:rsidR="0039592E" w:rsidRDefault="0039592E" w:rsidP="000F7478"/>
    <w:p w:rsidR="000F7478" w:rsidRDefault="000F7478" w:rsidP="000F7478">
      <w:bookmarkStart w:id="0" w:name="_GoBack"/>
      <w:bookmarkEnd w:id="0"/>
    </w:p>
    <w:p w:rsidR="0039592E" w:rsidRDefault="0039592E" w:rsidP="000F7478"/>
    <w:p w:rsidR="000F7478" w:rsidRDefault="000F7478" w:rsidP="000F7478"/>
    <w:p w:rsidR="000F7478" w:rsidRPr="00BA4DDA" w:rsidRDefault="000F7478" w:rsidP="000F7478">
      <w:pPr>
        <w:jc w:val="right"/>
      </w:pPr>
      <w:r w:rsidRPr="00BA4DDA">
        <w:lastRenderedPageBreak/>
        <w:t xml:space="preserve">                                                  Приложение</w:t>
      </w:r>
      <w:r>
        <w:t xml:space="preserve"> 4</w:t>
      </w:r>
      <w:r w:rsidRPr="00BA4DDA">
        <w:t xml:space="preserve"> </w:t>
      </w:r>
    </w:p>
    <w:p w:rsidR="000F7478" w:rsidRPr="00BA4DDA" w:rsidRDefault="000F7478" w:rsidP="000F7478">
      <w:pPr>
        <w:jc w:val="right"/>
      </w:pPr>
      <w:r w:rsidRPr="00BA4DDA">
        <w:t>к  Постановлению</w:t>
      </w:r>
    </w:p>
    <w:p w:rsidR="000F7478" w:rsidRPr="00BA4DDA" w:rsidRDefault="000F7478" w:rsidP="000F7478">
      <w:pPr>
        <w:jc w:val="center"/>
      </w:pPr>
      <w:r w:rsidRPr="00BA4DDA">
        <w:t xml:space="preserve">                                                                                                                      администрации</w:t>
      </w:r>
    </w:p>
    <w:p w:rsidR="000F7478" w:rsidRPr="00BA4DDA" w:rsidRDefault="000F7478" w:rsidP="000F7478">
      <w:pPr>
        <w:jc w:val="right"/>
      </w:pPr>
      <w:r w:rsidRPr="00BA4DDA">
        <w:t xml:space="preserve">сельского поселения </w:t>
      </w:r>
    </w:p>
    <w:p w:rsidR="000F7478" w:rsidRPr="00BA4DDA" w:rsidRDefault="000F7478" w:rsidP="000F7478">
      <w:pPr>
        <w:jc w:val="right"/>
      </w:pPr>
      <w:r w:rsidRPr="00BA4DDA">
        <w:t>«Усть-Наринзорское»</w:t>
      </w:r>
    </w:p>
    <w:p w:rsidR="000F7478" w:rsidRPr="00BA4DDA" w:rsidRDefault="000F7478" w:rsidP="000F7478">
      <w:pPr>
        <w:jc w:val="right"/>
      </w:pPr>
      <w:r w:rsidRPr="00CF2A5A">
        <w:t>№17</w:t>
      </w:r>
      <w:r>
        <w:t xml:space="preserve"> от 12</w:t>
      </w:r>
      <w:r w:rsidRPr="00CF2A5A">
        <w:t>.07</w:t>
      </w:r>
      <w:r w:rsidRPr="00BA4DDA">
        <w:t>.</w:t>
      </w:r>
      <w:r w:rsidRPr="00CF2A5A">
        <w:t>2023</w:t>
      </w:r>
      <w:r w:rsidRPr="00BA4DDA">
        <w:t xml:space="preserve"> года</w:t>
      </w:r>
    </w:p>
    <w:p w:rsidR="000F7478" w:rsidRPr="00BA4DDA" w:rsidRDefault="000F7478" w:rsidP="000F7478">
      <w:pPr>
        <w:jc w:val="right"/>
      </w:pPr>
    </w:p>
    <w:p w:rsidR="000F7478" w:rsidRPr="00BA4DDA" w:rsidRDefault="000F7478" w:rsidP="000F7478">
      <w:pPr>
        <w:rPr>
          <w:b/>
          <w:sz w:val="28"/>
          <w:szCs w:val="28"/>
        </w:rPr>
      </w:pPr>
      <w:r w:rsidRPr="00BA4DDA">
        <w:rPr>
          <w:b/>
          <w:sz w:val="28"/>
          <w:szCs w:val="28"/>
        </w:rPr>
        <w:t xml:space="preserve">                    </w:t>
      </w:r>
    </w:p>
    <w:p w:rsidR="000F7478" w:rsidRPr="00BA4DDA" w:rsidRDefault="000F7478" w:rsidP="000F7478">
      <w:pPr>
        <w:rPr>
          <w:b/>
          <w:sz w:val="28"/>
          <w:szCs w:val="28"/>
        </w:rPr>
      </w:pPr>
      <w:r w:rsidRPr="00BA4DDA">
        <w:rPr>
          <w:b/>
          <w:sz w:val="28"/>
          <w:szCs w:val="28"/>
        </w:rPr>
        <w:t xml:space="preserve">       </w:t>
      </w:r>
      <w:r w:rsidRPr="00BA4DDA">
        <w:rPr>
          <w:b/>
          <w:sz w:val="28"/>
          <w:szCs w:val="28"/>
        </w:rPr>
        <w:br/>
        <w:t xml:space="preserve">              </w:t>
      </w:r>
    </w:p>
    <w:p w:rsidR="000F7478" w:rsidRPr="00BA4DDA" w:rsidRDefault="000F7478" w:rsidP="000F7478">
      <w:pPr>
        <w:tabs>
          <w:tab w:val="left" w:pos="5220"/>
          <w:tab w:val="right" w:pos="9355"/>
        </w:tabs>
        <w:rPr>
          <w:b/>
        </w:rPr>
      </w:pPr>
      <w:r w:rsidRPr="00BA4DDA">
        <w:rPr>
          <w:b/>
        </w:rPr>
        <w:t xml:space="preserve">                    Изменения и дополнения в </w:t>
      </w:r>
      <w:r w:rsidRPr="00CF2A5A">
        <w:rPr>
          <w:b/>
        </w:rPr>
        <w:t>примерное Положение</w:t>
      </w:r>
      <w:r w:rsidRPr="00BA4DDA">
        <w:rPr>
          <w:b/>
        </w:rPr>
        <w:t xml:space="preserve"> об оплате труда   </w:t>
      </w:r>
    </w:p>
    <w:p w:rsidR="000F7478" w:rsidRPr="00BA4DDA" w:rsidRDefault="000F7478" w:rsidP="000F7478">
      <w:pPr>
        <w:tabs>
          <w:tab w:val="left" w:pos="5220"/>
          <w:tab w:val="right" w:pos="9355"/>
        </w:tabs>
        <w:rPr>
          <w:b/>
        </w:rPr>
      </w:pPr>
      <w:r w:rsidRPr="00BA4DDA">
        <w:rPr>
          <w:b/>
        </w:rPr>
        <w:t xml:space="preserve">                    </w:t>
      </w:r>
      <w:r w:rsidRPr="00CF2A5A">
        <w:rPr>
          <w:b/>
        </w:rPr>
        <w:t>работников муниципальных</w:t>
      </w:r>
      <w:r w:rsidRPr="00BA4DDA">
        <w:rPr>
          <w:b/>
        </w:rPr>
        <w:t xml:space="preserve"> учреждений культуры сельского поселения</w:t>
      </w:r>
    </w:p>
    <w:p w:rsidR="000F7478" w:rsidRPr="00CF2A5A" w:rsidRDefault="000F7478" w:rsidP="000F7478">
      <w:pPr>
        <w:tabs>
          <w:tab w:val="left" w:pos="5220"/>
          <w:tab w:val="right" w:pos="9355"/>
        </w:tabs>
        <w:rPr>
          <w:b/>
        </w:rPr>
      </w:pPr>
      <w:r w:rsidRPr="00BA4DDA">
        <w:rPr>
          <w:b/>
        </w:rPr>
        <w:t xml:space="preserve">                    «Усть-Наринзорское»</w:t>
      </w:r>
    </w:p>
    <w:p w:rsidR="000F7478" w:rsidRPr="00CF2A5A" w:rsidRDefault="000F7478" w:rsidP="000F7478">
      <w:pPr>
        <w:tabs>
          <w:tab w:val="left" w:pos="5220"/>
          <w:tab w:val="right" w:pos="9355"/>
        </w:tabs>
        <w:rPr>
          <w:b/>
        </w:rPr>
      </w:pPr>
    </w:p>
    <w:p w:rsidR="000F7478" w:rsidRPr="00BA4DDA" w:rsidRDefault="000F7478" w:rsidP="000F7478">
      <w:pPr>
        <w:autoSpaceDE w:val="0"/>
        <w:autoSpaceDN w:val="0"/>
        <w:adjustRightInd w:val="0"/>
        <w:jc w:val="both"/>
      </w:pPr>
      <w:r w:rsidRPr="00BA4DDA">
        <w:t>В связи с принятием закона Забайкальского края от 29 июня 2023 года № 2222-ЗЗК «Об обеспечении роста заработной платы в Забайкальском крае и о внесении изменений в отдельные законы Забайкальского края»,</w:t>
      </w:r>
      <w:r w:rsidRPr="00BA4DDA">
        <w:rPr>
          <w:rFonts w:ascii="Courier New" w:hAnsi="Courier New" w:cs="Courier New"/>
          <w:sz w:val="28"/>
          <w:szCs w:val="28"/>
        </w:rPr>
        <w:t xml:space="preserve"> </w:t>
      </w:r>
      <w:r w:rsidRPr="00BA4DDA">
        <w:t>в соответствии со статьей 135 Трудового кодекса Р</w:t>
      </w:r>
      <w:r w:rsidRPr="00CF2A5A">
        <w:t>оссийской Федерации</w:t>
      </w:r>
    </w:p>
    <w:p w:rsidR="000F7478" w:rsidRPr="00CF2A5A" w:rsidRDefault="000F7478" w:rsidP="000F7478">
      <w:pPr>
        <w:contextualSpacing/>
        <w:jc w:val="both"/>
      </w:pPr>
      <w:r w:rsidRPr="00BA4DDA">
        <w:t xml:space="preserve">Внести с 01.07.2023 г. изменения </w:t>
      </w:r>
      <w:r w:rsidRPr="00CF2A5A">
        <w:t>в примерное Положение об оплате труда работников муниципального учреждения культуры «</w:t>
      </w:r>
      <w:proofErr w:type="spellStart"/>
      <w:r w:rsidRPr="00CF2A5A">
        <w:t>Библиотечн</w:t>
      </w:r>
      <w:proofErr w:type="gramStart"/>
      <w:r w:rsidRPr="00CF2A5A">
        <w:t>о</w:t>
      </w:r>
      <w:proofErr w:type="spellEnd"/>
      <w:r w:rsidRPr="00CF2A5A">
        <w:t>-</w:t>
      </w:r>
      <w:proofErr w:type="gramEnd"/>
      <w:r w:rsidRPr="00CF2A5A">
        <w:t xml:space="preserve"> информационное и культурно </w:t>
      </w:r>
      <w:proofErr w:type="spellStart"/>
      <w:r w:rsidRPr="00CF2A5A">
        <w:t>досуговое</w:t>
      </w:r>
      <w:proofErr w:type="spellEnd"/>
      <w:r w:rsidRPr="00CF2A5A">
        <w:t xml:space="preserve"> объединение» сельского поселения «Усть-Наринзорское»</w:t>
      </w:r>
    </w:p>
    <w:p w:rsidR="000F7478" w:rsidRPr="00BA4DDA" w:rsidRDefault="000F7478" w:rsidP="000F7478">
      <w:pPr>
        <w:numPr>
          <w:ilvl w:val="0"/>
          <w:numId w:val="2"/>
        </w:numPr>
        <w:suppressAutoHyphens/>
        <w:autoSpaceDE w:val="0"/>
        <w:autoSpaceDN w:val="0"/>
        <w:adjustRightInd w:val="0"/>
        <w:jc w:val="both"/>
      </w:pPr>
      <w:r w:rsidRPr="00BA4DDA">
        <w:t>Повысить с 1 июля 2023 г. оклады работников на 20 %.</w:t>
      </w:r>
    </w:p>
    <w:p w:rsidR="000F7478" w:rsidRPr="00BA4DDA" w:rsidRDefault="000F7478" w:rsidP="000F7478">
      <w:pPr>
        <w:numPr>
          <w:ilvl w:val="0"/>
          <w:numId w:val="2"/>
        </w:numPr>
        <w:suppressAutoHyphens/>
        <w:autoSpaceDE w:val="0"/>
        <w:autoSpaceDN w:val="0"/>
        <w:adjustRightInd w:val="0"/>
        <w:jc w:val="both"/>
      </w:pPr>
      <w:r w:rsidRPr="00BA4DDA">
        <w:t>Установить с 1 июля 2023 г. районный коэффициент в размерах, установленных законом Забайкальского края «Об обеспечении роста заработной платы в Забайкальском крае и о внесении изменений в отдельные законы Забайкальского края»:</w:t>
      </w:r>
    </w:p>
    <w:p w:rsidR="000F7478" w:rsidRPr="00BA4DDA" w:rsidRDefault="000F7478" w:rsidP="000F7478">
      <w:pPr>
        <w:suppressAutoHyphens/>
        <w:autoSpaceDE w:val="0"/>
        <w:autoSpaceDN w:val="0"/>
        <w:adjustRightInd w:val="0"/>
        <w:jc w:val="both"/>
      </w:pPr>
    </w:p>
    <w:tbl>
      <w:tblPr>
        <w:tblStyle w:val="a4"/>
        <w:tblW w:w="0" w:type="auto"/>
        <w:tblInd w:w="-5" w:type="dxa"/>
        <w:tblLook w:val="04A0"/>
      </w:tblPr>
      <w:tblGrid>
        <w:gridCol w:w="3504"/>
        <w:gridCol w:w="2837"/>
        <w:gridCol w:w="3235"/>
      </w:tblGrid>
      <w:tr w:rsidR="000F7478" w:rsidRPr="00BA4DDA" w:rsidTr="00860A31">
        <w:trPr>
          <w:trHeight w:val="728"/>
        </w:trPr>
        <w:tc>
          <w:tcPr>
            <w:tcW w:w="3519" w:type="dxa"/>
          </w:tcPr>
          <w:p w:rsidR="000F7478" w:rsidRPr="00BA4DDA" w:rsidRDefault="000F7478" w:rsidP="00860A31">
            <w:pPr>
              <w:autoSpaceDE w:val="0"/>
              <w:autoSpaceDN w:val="0"/>
              <w:adjustRightInd w:val="0"/>
              <w:ind w:left="360"/>
              <w:jc w:val="center"/>
            </w:pPr>
            <w:r w:rsidRPr="00BA4DDA">
              <w:t>должность</w:t>
            </w:r>
          </w:p>
        </w:tc>
        <w:tc>
          <w:tcPr>
            <w:tcW w:w="2859" w:type="dxa"/>
          </w:tcPr>
          <w:p w:rsidR="000F7478" w:rsidRPr="00BA4DDA" w:rsidRDefault="000F7478" w:rsidP="00860A31">
            <w:pPr>
              <w:autoSpaceDE w:val="0"/>
              <w:autoSpaceDN w:val="0"/>
              <w:adjustRightInd w:val="0"/>
              <w:ind w:left="360"/>
              <w:jc w:val="both"/>
            </w:pPr>
            <w:r w:rsidRPr="00BA4DDA">
              <w:t xml:space="preserve">Размер оклада </w:t>
            </w:r>
          </w:p>
          <w:p w:rsidR="000F7478" w:rsidRPr="00BA4DDA" w:rsidRDefault="000F7478" w:rsidP="00860A31">
            <w:pPr>
              <w:autoSpaceDE w:val="0"/>
              <w:autoSpaceDN w:val="0"/>
              <w:adjustRightInd w:val="0"/>
              <w:ind w:left="360"/>
              <w:jc w:val="both"/>
            </w:pPr>
            <w:r w:rsidRPr="00BA4DDA">
              <w:t>с 1 июля 2023 года</w:t>
            </w:r>
          </w:p>
        </w:tc>
        <w:tc>
          <w:tcPr>
            <w:tcW w:w="3252" w:type="dxa"/>
          </w:tcPr>
          <w:p w:rsidR="000F7478" w:rsidRPr="00BA4DDA" w:rsidRDefault="000F7478" w:rsidP="00860A31">
            <w:pPr>
              <w:autoSpaceDE w:val="0"/>
              <w:autoSpaceDN w:val="0"/>
              <w:adjustRightInd w:val="0"/>
              <w:ind w:left="360"/>
              <w:jc w:val="both"/>
            </w:pPr>
            <w:r w:rsidRPr="00BA4DDA">
              <w:t>Размер районного коэффициента с 1 июля 2023 года</w:t>
            </w:r>
          </w:p>
        </w:tc>
      </w:tr>
      <w:tr w:rsidR="000F7478" w:rsidRPr="00BA4DDA" w:rsidTr="00860A31">
        <w:trPr>
          <w:trHeight w:val="262"/>
        </w:trPr>
        <w:tc>
          <w:tcPr>
            <w:tcW w:w="3519" w:type="dxa"/>
          </w:tcPr>
          <w:p w:rsidR="000F7478" w:rsidRPr="00BA4DDA" w:rsidRDefault="000F7478" w:rsidP="00860A31">
            <w:pPr>
              <w:autoSpaceDE w:val="0"/>
              <w:autoSpaceDN w:val="0"/>
              <w:adjustRightInd w:val="0"/>
              <w:ind w:left="360"/>
              <w:jc w:val="both"/>
              <w:rPr>
                <w:i/>
              </w:rPr>
            </w:pPr>
            <w:r w:rsidRPr="00BA4DDA">
              <w:rPr>
                <w:i/>
              </w:rPr>
              <w:t>Директор</w:t>
            </w:r>
          </w:p>
        </w:tc>
        <w:tc>
          <w:tcPr>
            <w:tcW w:w="2859" w:type="dxa"/>
          </w:tcPr>
          <w:p w:rsidR="000F7478" w:rsidRPr="00BA4DDA" w:rsidRDefault="000F7478" w:rsidP="00860A31">
            <w:pPr>
              <w:autoSpaceDE w:val="0"/>
              <w:autoSpaceDN w:val="0"/>
              <w:adjustRightInd w:val="0"/>
              <w:ind w:left="360"/>
              <w:jc w:val="center"/>
            </w:pPr>
            <w:r w:rsidRPr="00BA4DDA">
              <w:t>3350,5</w:t>
            </w:r>
          </w:p>
        </w:tc>
        <w:tc>
          <w:tcPr>
            <w:tcW w:w="3252" w:type="dxa"/>
          </w:tcPr>
          <w:p w:rsidR="000F7478" w:rsidRPr="00BA4DDA" w:rsidRDefault="000F7478" w:rsidP="00860A31">
            <w:pPr>
              <w:autoSpaceDE w:val="0"/>
              <w:autoSpaceDN w:val="0"/>
              <w:adjustRightInd w:val="0"/>
              <w:ind w:left="360"/>
              <w:jc w:val="center"/>
            </w:pPr>
            <w:r w:rsidRPr="00BA4DDA">
              <w:t>20%</w:t>
            </w:r>
          </w:p>
        </w:tc>
      </w:tr>
      <w:tr w:rsidR="000F7478" w:rsidRPr="00BA4DDA" w:rsidTr="00860A31">
        <w:trPr>
          <w:trHeight w:val="538"/>
        </w:trPr>
        <w:tc>
          <w:tcPr>
            <w:tcW w:w="3519" w:type="dxa"/>
          </w:tcPr>
          <w:p w:rsidR="000F7478" w:rsidRPr="00BA4DDA" w:rsidRDefault="000F7478" w:rsidP="00860A31">
            <w:pPr>
              <w:autoSpaceDE w:val="0"/>
              <w:autoSpaceDN w:val="0"/>
              <w:adjustRightInd w:val="0"/>
              <w:ind w:left="360"/>
              <w:jc w:val="both"/>
              <w:rPr>
                <w:i/>
              </w:rPr>
            </w:pPr>
            <w:r w:rsidRPr="00BA4DDA">
              <w:rPr>
                <w:i/>
              </w:rPr>
              <w:t>Заведующий отделом по клубной работе</w:t>
            </w:r>
          </w:p>
        </w:tc>
        <w:tc>
          <w:tcPr>
            <w:tcW w:w="2859" w:type="dxa"/>
          </w:tcPr>
          <w:p w:rsidR="000F7478" w:rsidRPr="00BA4DDA" w:rsidRDefault="000F7478" w:rsidP="00860A31">
            <w:pPr>
              <w:autoSpaceDE w:val="0"/>
              <w:autoSpaceDN w:val="0"/>
              <w:adjustRightInd w:val="0"/>
              <w:ind w:left="360"/>
              <w:jc w:val="center"/>
            </w:pPr>
            <w:r w:rsidRPr="00BA4DDA">
              <w:t>10011</w:t>
            </w:r>
          </w:p>
        </w:tc>
        <w:tc>
          <w:tcPr>
            <w:tcW w:w="3252" w:type="dxa"/>
          </w:tcPr>
          <w:p w:rsidR="000F7478" w:rsidRPr="00BA4DDA" w:rsidRDefault="000F7478" w:rsidP="00860A31">
            <w:pPr>
              <w:autoSpaceDE w:val="0"/>
              <w:autoSpaceDN w:val="0"/>
              <w:adjustRightInd w:val="0"/>
              <w:ind w:left="360"/>
              <w:jc w:val="center"/>
            </w:pPr>
            <w:r w:rsidRPr="00BA4DDA">
              <w:t>20%</w:t>
            </w:r>
          </w:p>
        </w:tc>
      </w:tr>
      <w:tr w:rsidR="000F7478" w:rsidRPr="00BA4DDA" w:rsidTr="00860A31">
        <w:trPr>
          <w:trHeight w:val="451"/>
        </w:trPr>
        <w:tc>
          <w:tcPr>
            <w:tcW w:w="3519" w:type="dxa"/>
          </w:tcPr>
          <w:p w:rsidR="000F7478" w:rsidRPr="00BA4DDA" w:rsidRDefault="000F7478" w:rsidP="00860A31">
            <w:pPr>
              <w:autoSpaceDE w:val="0"/>
              <w:autoSpaceDN w:val="0"/>
              <w:adjustRightInd w:val="0"/>
              <w:spacing w:line="240" w:lineRule="exact"/>
              <w:ind w:left="360"/>
              <w:jc w:val="both"/>
              <w:rPr>
                <w:i/>
              </w:rPr>
            </w:pPr>
            <w:r w:rsidRPr="00BA4DDA">
              <w:rPr>
                <w:i/>
              </w:rPr>
              <w:t>Художественный руководитель</w:t>
            </w:r>
          </w:p>
        </w:tc>
        <w:tc>
          <w:tcPr>
            <w:tcW w:w="2859" w:type="dxa"/>
          </w:tcPr>
          <w:p w:rsidR="000F7478" w:rsidRPr="00BA4DDA" w:rsidRDefault="000F7478" w:rsidP="00860A31">
            <w:pPr>
              <w:autoSpaceDE w:val="0"/>
              <w:autoSpaceDN w:val="0"/>
              <w:adjustRightInd w:val="0"/>
              <w:ind w:left="360"/>
              <w:jc w:val="center"/>
            </w:pPr>
            <w:r w:rsidRPr="00BA4DDA">
              <w:t>9138</w:t>
            </w:r>
          </w:p>
        </w:tc>
        <w:tc>
          <w:tcPr>
            <w:tcW w:w="3252" w:type="dxa"/>
          </w:tcPr>
          <w:p w:rsidR="000F7478" w:rsidRPr="00BA4DDA" w:rsidRDefault="000F7478" w:rsidP="00860A31">
            <w:pPr>
              <w:autoSpaceDE w:val="0"/>
              <w:autoSpaceDN w:val="0"/>
              <w:adjustRightInd w:val="0"/>
              <w:ind w:left="360"/>
              <w:jc w:val="center"/>
            </w:pPr>
            <w:r w:rsidRPr="00BA4DDA">
              <w:t>20%</w:t>
            </w:r>
          </w:p>
        </w:tc>
      </w:tr>
      <w:tr w:rsidR="000F7478" w:rsidRPr="00BA4DDA" w:rsidTr="00860A31">
        <w:trPr>
          <w:trHeight w:val="466"/>
        </w:trPr>
        <w:tc>
          <w:tcPr>
            <w:tcW w:w="3519" w:type="dxa"/>
          </w:tcPr>
          <w:p w:rsidR="000F7478" w:rsidRPr="00BA4DDA" w:rsidRDefault="000F7478" w:rsidP="00860A31">
            <w:pPr>
              <w:autoSpaceDE w:val="0"/>
              <w:autoSpaceDN w:val="0"/>
              <w:adjustRightInd w:val="0"/>
              <w:spacing w:line="240" w:lineRule="exact"/>
              <w:ind w:left="360"/>
              <w:jc w:val="both"/>
              <w:rPr>
                <w:i/>
              </w:rPr>
            </w:pPr>
            <w:r w:rsidRPr="00BA4DDA">
              <w:rPr>
                <w:i/>
              </w:rPr>
              <w:t>Методист по работе с детьми</w:t>
            </w:r>
          </w:p>
        </w:tc>
        <w:tc>
          <w:tcPr>
            <w:tcW w:w="2859" w:type="dxa"/>
          </w:tcPr>
          <w:p w:rsidR="000F7478" w:rsidRPr="00BA4DDA" w:rsidRDefault="000F7478" w:rsidP="00860A31">
            <w:pPr>
              <w:autoSpaceDE w:val="0"/>
              <w:autoSpaceDN w:val="0"/>
              <w:adjustRightInd w:val="0"/>
              <w:ind w:left="360"/>
              <w:jc w:val="center"/>
            </w:pPr>
            <w:r w:rsidRPr="00CF2A5A">
              <w:t>4584</w:t>
            </w:r>
          </w:p>
        </w:tc>
        <w:tc>
          <w:tcPr>
            <w:tcW w:w="3252" w:type="dxa"/>
          </w:tcPr>
          <w:p w:rsidR="000F7478" w:rsidRPr="00BA4DDA" w:rsidRDefault="000F7478" w:rsidP="00860A31">
            <w:pPr>
              <w:autoSpaceDE w:val="0"/>
              <w:autoSpaceDN w:val="0"/>
              <w:adjustRightInd w:val="0"/>
              <w:ind w:left="360"/>
              <w:jc w:val="center"/>
            </w:pPr>
            <w:r w:rsidRPr="00CF2A5A">
              <w:t>20%</w:t>
            </w:r>
          </w:p>
        </w:tc>
      </w:tr>
      <w:tr w:rsidR="000F7478" w:rsidRPr="00BA4DDA" w:rsidTr="00860A31">
        <w:trPr>
          <w:trHeight w:val="699"/>
        </w:trPr>
        <w:tc>
          <w:tcPr>
            <w:tcW w:w="3519" w:type="dxa"/>
          </w:tcPr>
          <w:p w:rsidR="000F7478" w:rsidRPr="00BA4DDA" w:rsidRDefault="000F7478" w:rsidP="00860A31">
            <w:pPr>
              <w:autoSpaceDE w:val="0"/>
              <w:autoSpaceDN w:val="0"/>
              <w:adjustRightInd w:val="0"/>
              <w:spacing w:line="240" w:lineRule="exact"/>
              <w:ind w:left="360"/>
              <w:jc w:val="both"/>
              <w:rPr>
                <w:i/>
              </w:rPr>
            </w:pPr>
            <w:r w:rsidRPr="00BA4DDA">
              <w:rPr>
                <w:i/>
              </w:rPr>
              <w:t>Специалист по методике клубной работы</w:t>
            </w:r>
          </w:p>
        </w:tc>
        <w:tc>
          <w:tcPr>
            <w:tcW w:w="2859" w:type="dxa"/>
          </w:tcPr>
          <w:p w:rsidR="000F7478" w:rsidRPr="00BA4DDA" w:rsidRDefault="000F7478" w:rsidP="00860A31">
            <w:pPr>
              <w:autoSpaceDE w:val="0"/>
              <w:autoSpaceDN w:val="0"/>
              <w:adjustRightInd w:val="0"/>
              <w:ind w:left="360"/>
              <w:jc w:val="center"/>
            </w:pPr>
            <w:r w:rsidRPr="00BA4DDA">
              <w:t>3131</w:t>
            </w:r>
          </w:p>
        </w:tc>
        <w:tc>
          <w:tcPr>
            <w:tcW w:w="3252" w:type="dxa"/>
          </w:tcPr>
          <w:p w:rsidR="000F7478" w:rsidRPr="00BA4DDA" w:rsidRDefault="000F7478" w:rsidP="00860A31">
            <w:pPr>
              <w:autoSpaceDE w:val="0"/>
              <w:autoSpaceDN w:val="0"/>
              <w:adjustRightInd w:val="0"/>
              <w:ind w:left="360"/>
              <w:jc w:val="center"/>
            </w:pPr>
            <w:r w:rsidRPr="00BA4DDA">
              <w:t>20%</w:t>
            </w:r>
          </w:p>
        </w:tc>
      </w:tr>
      <w:tr w:rsidR="000F7478" w:rsidRPr="00BA4DDA" w:rsidTr="00860A31">
        <w:trPr>
          <w:trHeight w:val="262"/>
        </w:trPr>
        <w:tc>
          <w:tcPr>
            <w:tcW w:w="3519" w:type="dxa"/>
          </w:tcPr>
          <w:p w:rsidR="000F7478" w:rsidRPr="00BA4DDA" w:rsidRDefault="000F7478" w:rsidP="00860A31">
            <w:pPr>
              <w:autoSpaceDE w:val="0"/>
              <w:autoSpaceDN w:val="0"/>
              <w:adjustRightInd w:val="0"/>
              <w:spacing w:line="240" w:lineRule="exact"/>
              <w:ind w:left="360"/>
              <w:jc w:val="both"/>
              <w:rPr>
                <w:i/>
              </w:rPr>
            </w:pPr>
            <w:r w:rsidRPr="00BA4DDA">
              <w:rPr>
                <w:i/>
              </w:rPr>
              <w:t xml:space="preserve">Библиотекарь </w:t>
            </w:r>
          </w:p>
        </w:tc>
        <w:tc>
          <w:tcPr>
            <w:tcW w:w="2859" w:type="dxa"/>
          </w:tcPr>
          <w:p w:rsidR="000F7478" w:rsidRPr="00BA4DDA" w:rsidRDefault="000F7478" w:rsidP="00860A31">
            <w:pPr>
              <w:autoSpaceDE w:val="0"/>
              <w:autoSpaceDN w:val="0"/>
              <w:adjustRightInd w:val="0"/>
              <w:ind w:left="360"/>
              <w:jc w:val="center"/>
            </w:pPr>
            <w:r w:rsidRPr="00CF2A5A">
              <w:t>6929</w:t>
            </w:r>
          </w:p>
        </w:tc>
        <w:tc>
          <w:tcPr>
            <w:tcW w:w="3252" w:type="dxa"/>
          </w:tcPr>
          <w:p w:rsidR="000F7478" w:rsidRPr="00BA4DDA" w:rsidRDefault="000F7478" w:rsidP="00860A31">
            <w:pPr>
              <w:autoSpaceDE w:val="0"/>
              <w:autoSpaceDN w:val="0"/>
              <w:adjustRightInd w:val="0"/>
              <w:ind w:left="360"/>
              <w:jc w:val="center"/>
            </w:pPr>
            <w:r w:rsidRPr="00CF2A5A">
              <w:t>20%</w:t>
            </w:r>
          </w:p>
        </w:tc>
      </w:tr>
    </w:tbl>
    <w:p w:rsidR="000F7478" w:rsidRPr="00BA4DDA" w:rsidRDefault="000F7478" w:rsidP="000F7478">
      <w:pPr>
        <w:autoSpaceDE w:val="0"/>
        <w:autoSpaceDN w:val="0"/>
        <w:adjustRightInd w:val="0"/>
        <w:jc w:val="both"/>
      </w:pPr>
    </w:p>
    <w:p w:rsidR="000F7478" w:rsidRPr="00BA4DDA" w:rsidRDefault="000F7478" w:rsidP="000F7478">
      <w:pPr>
        <w:tabs>
          <w:tab w:val="left" w:pos="5220"/>
          <w:tab w:val="right" w:pos="9355"/>
        </w:tabs>
        <w:rPr>
          <w:b/>
        </w:rPr>
      </w:pPr>
    </w:p>
    <w:p w:rsidR="000F7478" w:rsidRPr="00BA4DDA" w:rsidRDefault="000F7478" w:rsidP="000F7478"/>
    <w:p w:rsidR="000F7478" w:rsidRPr="00BA4DDA" w:rsidRDefault="000F7478" w:rsidP="000F7478">
      <w:pPr>
        <w:jc w:val="center"/>
        <w:rPr>
          <w:b/>
        </w:rPr>
      </w:pPr>
    </w:p>
    <w:p w:rsidR="000F7478" w:rsidRPr="00BA4DDA" w:rsidRDefault="000F7478" w:rsidP="000F7478">
      <w:pPr>
        <w:jc w:val="center"/>
        <w:rPr>
          <w:b/>
        </w:rPr>
      </w:pPr>
    </w:p>
    <w:p w:rsidR="000F7478" w:rsidRPr="00BA4DDA" w:rsidRDefault="000F7478" w:rsidP="000F7478">
      <w:pPr>
        <w:jc w:val="center"/>
        <w:rPr>
          <w:b/>
        </w:rPr>
      </w:pPr>
    </w:p>
    <w:p w:rsidR="000F7478" w:rsidRDefault="000F7478" w:rsidP="000F7478"/>
    <w:p w:rsidR="00D410DA" w:rsidRPr="00B641DC" w:rsidRDefault="00540A79">
      <w:pPr>
        <w:rPr>
          <w:sz w:val="28"/>
          <w:szCs w:val="28"/>
        </w:rPr>
      </w:pPr>
    </w:p>
    <w:sectPr w:rsidR="00D410DA" w:rsidRPr="00B641DC" w:rsidSect="006D7E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C626F"/>
    <w:multiLevelType w:val="hybridMultilevel"/>
    <w:tmpl w:val="70FCE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341B73"/>
    <w:multiLevelType w:val="hybridMultilevel"/>
    <w:tmpl w:val="4E84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66CD9"/>
    <w:rsid w:val="000F7478"/>
    <w:rsid w:val="0039592E"/>
    <w:rsid w:val="004C6B3D"/>
    <w:rsid w:val="00540A79"/>
    <w:rsid w:val="006D7ED5"/>
    <w:rsid w:val="00711EB2"/>
    <w:rsid w:val="00B21FC0"/>
    <w:rsid w:val="00B641DC"/>
    <w:rsid w:val="00C66CD9"/>
    <w:rsid w:val="00D40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CD9"/>
    <w:pPr>
      <w:ind w:left="720"/>
      <w:contextualSpacing/>
    </w:pPr>
  </w:style>
  <w:style w:type="paragraph" w:customStyle="1" w:styleId="ConsPlusTitle">
    <w:name w:val="ConsPlusTitle"/>
    <w:rsid w:val="00C66CD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B641DC"/>
    <w:pPr>
      <w:widowControl w:val="0"/>
      <w:autoSpaceDE w:val="0"/>
      <w:autoSpaceDN w:val="0"/>
      <w:spacing w:after="0" w:line="240" w:lineRule="auto"/>
    </w:pPr>
    <w:rPr>
      <w:rFonts w:ascii="Calibri" w:eastAsiaTheme="minorEastAsia" w:hAnsi="Calibri" w:cs="Calibri"/>
      <w:lang w:eastAsia="ru-RU"/>
    </w:rPr>
  </w:style>
  <w:style w:type="table" w:styleId="a4">
    <w:name w:val="Table Grid"/>
    <w:basedOn w:val="a1"/>
    <w:uiPriority w:val="59"/>
    <w:rsid w:val="000F7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9592E"/>
    <w:rPr>
      <w:rFonts w:ascii="Tahoma" w:hAnsi="Tahoma" w:cs="Tahoma"/>
      <w:sz w:val="16"/>
      <w:szCs w:val="16"/>
    </w:rPr>
  </w:style>
  <w:style w:type="character" w:customStyle="1" w:styleId="a6">
    <w:name w:val="Текст выноски Знак"/>
    <w:basedOn w:val="a0"/>
    <w:link w:val="a5"/>
    <w:uiPriority w:val="99"/>
    <w:semiHidden/>
    <w:rsid w:val="003959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7</cp:revision>
  <cp:lastPrinted>2023-07-27T23:40:00Z</cp:lastPrinted>
  <dcterms:created xsi:type="dcterms:W3CDTF">2023-07-26T00:43:00Z</dcterms:created>
  <dcterms:modified xsi:type="dcterms:W3CDTF">2023-07-27T23:40:00Z</dcterms:modified>
</cp:coreProperties>
</file>