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21" w:rsidRDefault="00625321" w:rsidP="00625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«УСТЬ-НАРИНЗОРСКОЕ»</w:t>
      </w:r>
    </w:p>
    <w:p w:rsidR="00625321" w:rsidRDefault="00625321" w:rsidP="00625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625321" w:rsidRDefault="00625321" w:rsidP="00625321"/>
    <w:p w:rsidR="00625321" w:rsidRDefault="00625321" w:rsidP="00625321"/>
    <w:p w:rsidR="00625321" w:rsidRDefault="00625321" w:rsidP="00625321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25321" w:rsidRDefault="00625321" w:rsidP="00625321"/>
    <w:p w:rsidR="00625321" w:rsidRDefault="00625321" w:rsidP="006253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E0E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 xml:space="preserve">2023 года                                                                             № </w:t>
      </w:r>
      <w:r w:rsidR="00366E0E">
        <w:rPr>
          <w:sz w:val="28"/>
          <w:szCs w:val="28"/>
        </w:rPr>
        <w:t>109</w:t>
      </w:r>
    </w:p>
    <w:p w:rsidR="00625321" w:rsidRDefault="00625321" w:rsidP="00625321">
      <w:pPr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с.Усть-Наринзор </w:t>
      </w:r>
    </w:p>
    <w:p w:rsidR="00625321" w:rsidRDefault="00625321" w:rsidP="00625321"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625321" w:rsidRDefault="00625321" w:rsidP="00625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5321" w:rsidRDefault="00625321" w:rsidP="006253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625321" w:rsidRDefault="00625321" w:rsidP="0062532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25321" w:rsidRDefault="00625321" w:rsidP="006253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вопросу: осуществления мероприятий по обеспечению безопасности людей на водных объектах, охране их жизни и здоровья, в соответствии с законодательством Российской Федерации,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</w:p>
    <w:p w:rsidR="00625321" w:rsidRDefault="00625321" w:rsidP="006253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районом «Сретенский район» на 2023 год.</w:t>
      </w:r>
    </w:p>
    <w:p w:rsidR="00625321" w:rsidRDefault="00625321" w:rsidP="00625321">
      <w:pPr>
        <w:rPr>
          <w:sz w:val="28"/>
          <w:szCs w:val="28"/>
        </w:rPr>
      </w:pPr>
    </w:p>
    <w:p w:rsidR="00625321" w:rsidRDefault="00625321" w:rsidP="00625321">
      <w:pPr>
        <w:rPr>
          <w:sz w:val="28"/>
          <w:szCs w:val="28"/>
        </w:rPr>
      </w:pPr>
    </w:p>
    <w:p w:rsidR="00625321" w:rsidRDefault="00625321" w:rsidP="0062532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25321" w:rsidRDefault="00625321" w:rsidP="00625321">
      <w:pPr>
        <w:rPr>
          <w:sz w:val="28"/>
          <w:szCs w:val="28"/>
        </w:rPr>
      </w:pPr>
      <w:r>
        <w:rPr>
          <w:sz w:val="28"/>
          <w:szCs w:val="28"/>
        </w:rPr>
        <w:t xml:space="preserve">«Усть-Наринзорское»                                      Бочкарников А.Ю.   </w:t>
      </w:r>
    </w:p>
    <w:p w:rsidR="00625321" w:rsidRDefault="00625321" w:rsidP="00625321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321"/>
    <w:rsid w:val="00366E0E"/>
    <w:rsid w:val="005B0DA7"/>
    <w:rsid w:val="005D08AD"/>
    <w:rsid w:val="005F504A"/>
    <w:rsid w:val="0062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21"/>
    <w:pPr>
      <w:ind w:left="720"/>
      <w:contextualSpacing/>
    </w:pPr>
  </w:style>
  <w:style w:type="character" w:styleId="a4">
    <w:name w:val="Strong"/>
    <w:basedOn w:val="a0"/>
    <w:qFormat/>
    <w:rsid w:val="00625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>Krokoz™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</cp:revision>
  <dcterms:created xsi:type="dcterms:W3CDTF">2023-01-26T07:29:00Z</dcterms:created>
  <dcterms:modified xsi:type="dcterms:W3CDTF">2023-02-02T07:13:00Z</dcterms:modified>
</cp:coreProperties>
</file>